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18" w:rsidRPr="00285918" w:rsidRDefault="00285918" w:rsidP="00285918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5918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3</w:t>
      </w:r>
    </w:p>
    <w:p w:rsidR="00285918" w:rsidRPr="00285918" w:rsidRDefault="00285918" w:rsidP="00285918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5918">
        <w:rPr>
          <w:rFonts w:ascii="Times New Roman" w:eastAsia="Calibri" w:hAnsi="Times New Roman" w:cs="Times New Roman"/>
          <w:sz w:val="24"/>
          <w:szCs w:val="24"/>
          <w:lang w:eastAsia="en-US"/>
        </w:rPr>
        <w:t>к решению Совета городского округа город Стерлитамак Республики Башкортостан               от 19.12.2017 года № 4-2/13з</w:t>
      </w:r>
    </w:p>
    <w:p w:rsidR="00285918" w:rsidRPr="00285918" w:rsidRDefault="00285918" w:rsidP="00285918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85918" w:rsidRPr="00285918" w:rsidRDefault="00285918" w:rsidP="002859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85918" w:rsidRPr="00285918" w:rsidRDefault="00285918" w:rsidP="002859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85918" w:rsidRPr="00285918" w:rsidRDefault="00285918" w:rsidP="002859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9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Перечень главных администраторов доходов бюджета городского округа город Стерлитамак Республики Башкортостан</w:t>
      </w:r>
    </w:p>
    <w:p w:rsidR="00285918" w:rsidRPr="00285918" w:rsidRDefault="00285918" w:rsidP="002859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2"/>
        <w:gridCol w:w="2326"/>
        <w:gridCol w:w="5373"/>
      </w:tblGrid>
      <w:tr w:rsidR="00285918" w:rsidRPr="00285918" w:rsidTr="00285918">
        <w:trPr>
          <w:trHeight w:val="338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 бюджетной классификации                Российской Федерации</w:t>
            </w:r>
          </w:p>
        </w:tc>
        <w:tc>
          <w:tcPr>
            <w:tcW w:w="2989" w:type="pct"/>
            <w:vMerge w:val="restart"/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главного администратора доходов бюджета городского округа город Стерлитамак Республики Башкортостан</w:t>
            </w:r>
          </w:p>
        </w:tc>
      </w:tr>
      <w:tr w:rsidR="00285918" w:rsidRPr="00285918" w:rsidTr="00285918">
        <w:trPr>
          <w:trHeight w:val="488"/>
        </w:trPr>
        <w:tc>
          <w:tcPr>
            <w:tcW w:w="61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главного администратора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доходов бюджета городского округа город Стерлитамак Республики Башкортостан</w:t>
            </w:r>
          </w:p>
        </w:tc>
        <w:tc>
          <w:tcPr>
            <w:tcW w:w="2989" w:type="pct"/>
            <w:vMerge/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городского округа город Стерлитамак Республики Башкортостан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1 08 07150 01 0000 110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1 13 01994 04 0000 130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1 13 02064 04 0000 130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1 13 02994 04 0000 130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доходов от компенсации затрат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1 14 01040 04 0000 410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квартир, находящихся в собственности  городских 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1 16 23041 04 0000 140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выгодоприобретателями</w:t>
            </w:r>
            <w:proofErr w:type="spellEnd"/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выступают получатели средств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1 16 23042 04 0000 140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выгодоприобретателями</w:t>
            </w:r>
            <w:proofErr w:type="spellEnd"/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выступают получатели средств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1 16 33040 04 0000 140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1 16 51020 02 0000 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Денежные взыскания (штрафы), установленные 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706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1 16 43000 01 0000 140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1 16 90040 04 0000 140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1 17 01040 04 0000 180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Невыясненные поступления, зачисляемые в бюджеты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1 17 05040 04 0000 180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неналоговые доходы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Безвозмездные поступления 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&lt;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&gt;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учреждение «Отдел жилищно-коммунального хозяйства администрации городского округа город Стерлитамак Республики Башкортостан»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1 08 07173 01 0000 110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1 11 09034 04 0000 120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1 11 09044 04 0000 120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1 13 01994 04 0000 130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1 13 02064 04 0000 130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1 13 02994 04 0000 130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доходы от компенсации затрат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1 16 33040 04 0000 140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732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1 16 37030 04 0000 140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732 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1 16 90040 04 0000 140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1 17 01040 04 0000 180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Невыясненные поступления, зачисляемые в бюджеты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1 17 05040 04 0000 180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неналоговые доходы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Безвозмездные поступления 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&lt;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&gt;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учреждение «Отдел образования администрации городского округа город Стерлитамак Республики Башкортостан»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1 13 01994 04 0000 130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1 13 02994 04 0000 130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доходы от компенсации затрат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1 16 33040 04 0000 140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1 17 01040 04 0000 180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Невыясненные поступления, зачисляемые в бюджеты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1 17 05040 04 0000 180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неналоговые доходы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Безвозмездные поступления 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&lt;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&gt;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Финансовое управление администрации городского округа город Стерлитамак Республики Башкортостан 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1 11 03040 04 0000 120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1 13 01994 04 0000 130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1 13 02994 04 0000 130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доходы от компенсации затрат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1 16 23041 04 0000 140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выгодоприобретателями</w:t>
            </w:r>
            <w:proofErr w:type="spellEnd"/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выступают получатели средств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792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1 16 23042 04 0000 140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выгодоприобретателями</w:t>
            </w:r>
            <w:proofErr w:type="spellEnd"/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выступают получатели средств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1 16 32000 04 0000 140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1 16 33040 04 0000 140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1 17 01040 04 0000 180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Невыясненные поступления, зачисляемые в бюджеты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1 17 05040 04 0000 180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неналоговые доходы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1 18 04000 04 0000 180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1 18 04100 04 0000 151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Поступления в бюджеты городских округов по решениям о взыскании средств из иных бюджетов бюджетной системы Российской  Федерации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1 18 04200 04 0000 151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Перечисления из бюджетов городских округов по решениям о взыскании средств, предоставленных из иных бюджетов системы Российской Федерации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Безвозмездные поступления 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&lt;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&gt;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Иные доходы бюджета городского округа </w:t>
            </w:r>
            <w:proofErr w:type="spellStart"/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городСтерлитамак</w:t>
            </w:r>
            <w:proofErr w:type="spellEnd"/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Республики Башкортостан, администрирование которых может осуществляться главными администраторами доходов бюджета городского округа город Стерлитамак Республики Башкортостан в пределах их компетенции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1 11 09014 04 0000 120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1 11 09024 04 0000 120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распоряжения правами на результаты научно-технической деятельности, находящимися в собственности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1 11 09044 04 0000 120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учреждений, а также имущества муниципальных унитарных предприятий, в  том числе казенных)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1 13 01994 04 0000 130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1 13 02064 04 0000 130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1 13 02994 04 0000 130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доходы от компенсации затрат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1 14 01040 04 0000 410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квартир, находящихся в собственности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1 14 03040 04 0000 410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1 14 03040 04 0000 440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1 14 04040 04 0000 420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1 15 02040 04 0000 140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Платежи, взимаемые органами управления (организациями) городских округов за выполнение определенных функций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1 16 23041 04 0000 140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выгодоприобретателями</w:t>
            </w:r>
            <w:proofErr w:type="spellEnd"/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выступают получатели средств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1 16 23042 04 0000 140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выгодоприобретателями</w:t>
            </w:r>
            <w:proofErr w:type="spellEnd"/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выступают получатели средств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1 16 32000 04 0000 140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1 16 90040 04 0000 140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1 17 01040 04 0000 180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Невыясненные поступления, зачисляемые в бюджеты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1 17 05040 04 0000 180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неналоговые доходы бюджетов городских округов</w:t>
            </w:r>
          </w:p>
        </w:tc>
      </w:tr>
      <w:tr w:rsidR="00285918" w:rsidRPr="00285918" w:rsidTr="00285918"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918" w:rsidRPr="00285918" w:rsidRDefault="00285918" w:rsidP="00285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2989" w:type="pct"/>
            <w:shd w:val="clear" w:color="auto" w:fill="auto"/>
          </w:tcPr>
          <w:p w:rsidR="00285918" w:rsidRPr="00285918" w:rsidRDefault="00285918" w:rsidP="00285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Безвозмездные поступления 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&lt;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&gt;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&lt;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28591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&gt;</w:t>
            </w:r>
          </w:p>
        </w:tc>
      </w:tr>
    </w:tbl>
    <w:p w:rsidR="00285918" w:rsidRPr="00285918" w:rsidRDefault="00285918" w:rsidP="002859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5918" w:rsidRPr="00285918" w:rsidRDefault="00285918" w:rsidP="002859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591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&lt;1&gt; В части доходов, зачисляемые в бюджет городского округа город Стерлитамак Республики Башкортостан, в пределах компетенции главных администраторов доходов бюджета городского округа город Стерлитамак Республики Башкортостан.</w:t>
      </w:r>
    </w:p>
    <w:p w:rsidR="00285918" w:rsidRPr="00285918" w:rsidRDefault="00285918" w:rsidP="002859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5918">
        <w:rPr>
          <w:rFonts w:ascii="Times New Roman" w:eastAsia="Calibri" w:hAnsi="Times New Roman" w:cs="Times New Roman"/>
          <w:sz w:val="24"/>
          <w:szCs w:val="24"/>
          <w:lang w:eastAsia="en-US"/>
        </w:rPr>
        <w:t>&lt;2&gt; Администраторами доходов бюджета городского округа город Стерлитамак Республики Башкортостан по статьям, подстатьям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городского округа город Стерлитамак Республики Башкортостан) являются уполномоченные органы местного самоуправления городского округа, а также созданные ими казенные учреждения, предоставившие соответствующие межбюджетные трансферты.</w:t>
      </w:r>
    </w:p>
    <w:p w:rsidR="00285918" w:rsidRPr="00285918" w:rsidRDefault="00285918" w:rsidP="002859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5918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Администраторами доходов бюджета городского округа город Стерлитамак Республики Башкортостан по статьям, подстатьям подгруппам группы доходов «2 00 00000 00 – безвозмездные поступления» являются уполномоченные органы местного самоуправления городского округа, а также созданные ими казенные учреждения, являющиеся получателями указанных средств.</w:t>
      </w:r>
    </w:p>
    <w:p w:rsidR="00F04DE2" w:rsidRDefault="00F04DE2"/>
    <w:sectPr w:rsidR="00F0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85918"/>
    <w:rsid w:val="00285918"/>
    <w:rsid w:val="00F0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1769</Words>
  <Characters>10087</Characters>
  <Application>Microsoft Office Word</Application>
  <DocSecurity>0</DocSecurity>
  <Lines>84</Lines>
  <Paragraphs>23</Paragraphs>
  <ScaleCrop>false</ScaleCrop>
  <Company/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закупок 3</dc:creator>
  <cp:keywords/>
  <dc:description/>
  <cp:lastModifiedBy>Отдел закупок 3</cp:lastModifiedBy>
  <cp:revision>2</cp:revision>
  <dcterms:created xsi:type="dcterms:W3CDTF">2017-12-26T06:53:00Z</dcterms:created>
  <dcterms:modified xsi:type="dcterms:W3CDTF">2017-12-26T06:54:00Z</dcterms:modified>
</cp:coreProperties>
</file>