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FCE44" w14:textId="77777777" w:rsidR="00A55E7A" w:rsidRPr="008E1143" w:rsidRDefault="00A55E7A" w:rsidP="008E1143">
      <w:pPr>
        <w:pStyle w:val="ac"/>
        <w:jc w:val="center"/>
        <w:rPr>
          <w:rStyle w:val="ab"/>
          <w:rFonts w:ascii="Times New Roman" w:hAnsi="Times New Roman"/>
          <w:b w:val="0"/>
        </w:rPr>
      </w:pPr>
    </w:p>
    <w:p w14:paraId="4E4C8BDC" w14:textId="77777777" w:rsidR="00A55E7A" w:rsidRPr="008E1143" w:rsidRDefault="00A55E7A" w:rsidP="008E1143">
      <w:pPr>
        <w:pStyle w:val="ac"/>
        <w:jc w:val="center"/>
        <w:rPr>
          <w:rStyle w:val="ab"/>
          <w:rFonts w:ascii="Times New Roman" w:hAnsi="Times New Roman"/>
          <w:b w:val="0"/>
        </w:rPr>
      </w:pPr>
    </w:p>
    <w:p w14:paraId="77E96D64" w14:textId="77777777" w:rsidR="00A55E7A" w:rsidRPr="008E1143" w:rsidRDefault="00A55E7A" w:rsidP="008E1143">
      <w:pPr>
        <w:pStyle w:val="ac"/>
        <w:jc w:val="center"/>
        <w:rPr>
          <w:rStyle w:val="ab"/>
          <w:rFonts w:ascii="Times New Roman" w:hAnsi="Times New Roman"/>
          <w:b w:val="0"/>
        </w:rPr>
      </w:pPr>
    </w:p>
    <w:p w14:paraId="689069E1" w14:textId="77777777" w:rsidR="00A55E7A" w:rsidRPr="008E1143" w:rsidRDefault="00A55E7A" w:rsidP="008E1143">
      <w:pPr>
        <w:pStyle w:val="ac"/>
        <w:jc w:val="center"/>
        <w:rPr>
          <w:rStyle w:val="ab"/>
          <w:rFonts w:ascii="Times New Roman" w:hAnsi="Times New Roman"/>
          <w:b w:val="0"/>
        </w:rPr>
      </w:pPr>
    </w:p>
    <w:p w14:paraId="73BA2F14" w14:textId="77777777" w:rsidR="00A55E7A" w:rsidRPr="008E1143" w:rsidRDefault="00A55E7A" w:rsidP="008E1143">
      <w:pPr>
        <w:pStyle w:val="ac"/>
        <w:jc w:val="center"/>
        <w:rPr>
          <w:rStyle w:val="ab"/>
          <w:rFonts w:ascii="Times New Roman" w:hAnsi="Times New Roman"/>
          <w:b w:val="0"/>
        </w:rPr>
      </w:pPr>
    </w:p>
    <w:p w14:paraId="33093300" w14:textId="77777777" w:rsidR="00A55E7A" w:rsidRPr="008E1143" w:rsidRDefault="00A55E7A" w:rsidP="008E1143">
      <w:pPr>
        <w:pStyle w:val="ac"/>
        <w:jc w:val="center"/>
        <w:rPr>
          <w:rStyle w:val="ab"/>
          <w:rFonts w:ascii="Times New Roman" w:hAnsi="Times New Roman"/>
          <w:b w:val="0"/>
        </w:rPr>
      </w:pPr>
    </w:p>
    <w:p w14:paraId="3DBAAEA3" w14:textId="77777777" w:rsidR="00A55E7A" w:rsidRPr="008E1143" w:rsidRDefault="00A55E7A" w:rsidP="008E1143">
      <w:pPr>
        <w:pStyle w:val="ac"/>
        <w:jc w:val="center"/>
        <w:rPr>
          <w:rStyle w:val="ab"/>
          <w:rFonts w:ascii="Times New Roman" w:hAnsi="Times New Roman"/>
          <w:b w:val="0"/>
        </w:rPr>
      </w:pPr>
    </w:p>
    <w:p w14:paraId="19E4E504" w14:textId="77777777" w:rsidR="00A55E7A" w:rsidRPr="008E1143" w:rsidRDefault="00A55E7A" w:rsidP="008E1143">
      <w:pPr>
        <w:pStyle w:val="ac"/>
        <w:jc w:val="center"/>
        <w:rPr>
          <w:rStyle w:val="ab"/>
          <w:rFonts w:ascii="Times New Roman" w:hAnsi="Times New Roman"/>
          <w:b w:val="0"/>
        </w:rPr>
      </w:pPr>
    </w:p>
    <w:p w14:paraId="184C0026" w14:textId="77777777" w:rsidR="00A55E7A" w:rsidRPr="008E1143" w:rsidRDefault="00A55E7A" w:rsidP="008E1143">
      <w:pPr>
        <w:pStyle w:val="ac"/>
        <w:jc w:val="center"/>
        <w:rPr>
          <w:rStyle w:val="ab"/>
          <w:rFonts w:ascii="Times New Roman" w:hAnsi="Times New Roman"/>
          <w:b w:val="0"/>
        </w:rPr>
      </w:pPr>
    </w:p>
    <w:p w14:paraId="4A576893" w14:textId="7D32935B" w:rsidR="008A0C62" w:rsidRPr="008E1143" w:rsidRDefault="008A0C62" w:rsidP="008E1143">
      <w:pPr>
        <w:pStyle w:val="ac"/>
        <w:jc w:val="center"/>
        <w:rPr>
          <w:rStyle w:val="ab"/>
          <w:rFonts w:ascii="Times New Roman" w:hAnsi="Times New Roman"/>
        </w:rPr>
      </w:pPr>
      <w:r w:rsidRPr="008E1143">
        <w:rPr>
          <w:rStyle w:val="ab"/>
          <w:rFonts w:ascii="Times New Roman" w:hAnsi="Times New Roman"/>
        </w:rPr>
        <w:t>ПРОТОКОЛ</w:t>
      </w:r>
    </w:p>
    <w:p w14:paraId="1653B229" w14:textId="77777777" w:rsidR="0011730B" w:rsidRPr="008E1143" w:rsidRDefault="008A0C62" w:rsidP="008E1143">
      <w:pPr>
        <w:pStyle w:val="ac"/>
        <w:jc w:val="center"/>
        <w:rPr>
          <w:rStyle w:val="ab"/>
          <w:rFonts w:ascii="Times New Roman" w:hAnsi="Times New Roman"/>
          <w:b w:val="0"/>
        </w:rPr>
      </w:pPr>
      <w:r w:rsidRPr="008E1143">
        <w:rPr>
          <w:rStyle w:val="ab"/>
          <w:rFonts w:ascii="Times New Roman" w:hAnsi="Times New Roman"/>
          <w:b w:val="0"/>
        </w:rPr>
        <w:t xml:space="preserve">публичных слушаний по проекту решения </w:t>
      </w:r>
    </w:p>
    <w:p w14:paraId="23E691CF" w14:textId="77777777" w:rsidR="0011730B" w:rsidRPr="008E1143" w:rsidRDefault="008A0C62" w:rsidP="008E1143">
      <w:pPr>
        <w:pStyle w:val="ac"/>
        <w:jc w:val="center"/>
        <w:rPr>
          <w:rStyle w:val="ab"/>
          <w:rFonts w:ascii="Times New Roman" w:hAnsi="Times New Roman"/>
          <w:b w:val="0"/>
        </w:rPr>
      </w:pPr>
      <w:r w:rsidRPr="008E1143">
        <w:rPr>
          <w:rStyle w:val="ab"/>
          <w:rFonts w:ascii="Times New Roman" w:hAnsi="Times New Roman"/>
          <w:b w:val="0"/>
        </w:rPr>
        <w:t>«Об утверждении отчета об исполнении бюджета городского округа</w:t>
      </w:r>
    </w:p>
    <w:p w14:paraId="5F746D8A" w14:textId="44CDA7FB" w:rsidR="008A0C62" w:rsidRPr="008E1143" w:rsidRDefault="008A0C62" w:rsidP="008E1143">
      <w:pPr>
        <w:pStyle w:val="ac"/>
        <w:jc w:val="center"/>
        <w:rPr>
          <w:rStyle w:val="ab"/>
          <w:rFonts w:ascii="Times New Roman" w:hAnsi="Times New Roman"/>
          <w:b w:val="0"/>
        </w:rPr>
      </w:pPr>
      <w:r w:rsidRPr="008E1143">
        <w:rPr>
          <w:rStyle w:val="ab"/>
          <w:rFonts w:ascii="Times New Roman" w:hAnsi="Times New Roman"/>
          <w:b w:val="0"/>
        </w:rPr>
        <w:t>город Стерлитамак Республики Башкортостан за 20</w:t>
      </w:r>
      <w:r w:rsidR="00B95CB7" w:rsidRPr="008E1143">
        <w:rPr>
          <w:rStyle w:val="ab"/>
          <w:rFonts w:ascii="Times New Roman" w:hAnsi="Times New Roman"/>
          <w:b w:val="0"/>
        </w:rPr>
        <w:t>2</w:t>
      </w:r>
      <w:r w:rsidR="00676E5C" w:rsidRPr="008E1143">
        <w:rPr>
          <w:rStyle w:val="ab"/>
          <w:rFonts w:ascii="Times New Roman" w:hAnsi="Times New Roman"/>
          <w:b w:val="0"/>
        </w:rPr>
        <w:t>4</w:t>
      </w:r>
      <w:r w:rsidRPr="008E1143">
        <w:rPr>
          <w:rStyle w:val="ab"/>
          <w:rFonts w:ascii="Times New Roman" w:hAnsi="Times New Roman"/>
          <w:b w:val="0"/>
        </w:rPr>
        <w:t xml:space="preserve"> год»</w:t>
      </w:r>
    </w:p>
    <w:p w14:paraId="109B41F2" w14:textId="77777777" w:rsidR="00162158" w:rsidRPr="008E1143" w:rsidRDefault="00162158" w:rsidP="008E1143">
      <w:pPr>
        <w:pStyle w:val="ac"/>
        <w:jc w:val="center"/>
        <w:rPr>
          <w:rStyle w:val="ab"/>
          <w:rFonts w:ascii="Times New Roman" w:hAnsi="Times New Roman"/>
          <w:b w:val="0"/>
        </w:rPr>
      </w:pPr>
    </w:p>
    <w:p w14:paraId="2F3D893A" w14:textId="0D0B6A2D" w:rsidR="00162158" w:rsidRPr="008E1143" w:rsidRDefault="008A0C62" w:rsidP="008E1143">
      <w:pPr>
        <w:pStyle w:val="ac"/>
        <w:jc w:val="right"/>
        <w:rPr>
          <w:rStyle w:val="ab"/>
          <w:rFonts w:ascii="Times New Roman" w:hAnsi="Times New Roman"/>
          <w:b w:val="0"/>
        </w:rPr>
      </w:pPr>
      <w:r w:rsidRPr="008E1143">
        <w:rPr>
          <w:rStyle w:val="ab"/>
          <w:rFonts w:ascii="Times New Roman" w:hAnsi="Times New Roman"/>
          <w:b w:val="0"/>
        </w:rPr>
        <w:t xml:space="preserve">Дата проведения: </w:t>
      </w:r>
      <w:r w:rsidR="004C092D" w:rsidRPr="008E1143">
        <w:rPr>
          <w:rStyle w:val="ab"/>
          <w:rFonts w:ascii="Times New Roman" w:hAnsi="Times New Roman"/>
          <w:b w:val="0"/>
        </w:rPr>
        <w:t>20</w:t>
      </w:r>
      <w:r w:rsidRPr="008E1143">
        <w:rPr>
          <w:rStyle w:val="ab"/>
          <w:rFonts w:ascii="Times New Roman" w:hAnsi="Times New Roman"/>
          <w:b w:val="0"/>
        </w:rPr>
        <w:t>.0</w:t>
      </w:r>
      <w:r w:rsidR="00B43048" w:rsidRPr="008E1143">
        <w:rPr>
          <w:rStyle w:val="ab"/>
          <w:rFonts w:ascii="Times New Roman" w:hAnsi="Times New Roman"/>
          <w:b w:val="0"/>
        </w:rPr>
        <w:t>5</w:t>
      </w:r>
      <w:r w:rsidRPr="008E1143">
        <w:rPr>
          <w:rStyle w:val="ab"/>
          <w:rFonts w:ascii="Times New Roman" w:hAnsi="Times New Roman"/>
          <w:b w:val="0"/>
        </w:rPr>
        <w:t>.20</w:t>
      </w:r>
      <w:r w:rsidR="00B95CB7" w:rsidRPr="008E1143">
        <w:rPr>
          <w:rStyle w:val="ab"/>
          <w:rFonts w:ascii="Times New Roman" w:hAnsi="Times New Roman"/>
          <w:b w:val="0"/>
        </w:rPr>
        <w:t>2</w:t>
      </w:r>
      <w:r w:rsidR="004C092D" w:rsidRPr="008E1143">
        <w:rPr>
          <w:rStyle w:val="ab"/>
          <w:rFonts w:ascii="Times New Roman" w:hAnsi="Times New Roman"/>
          <w:b w:val="0"/>
        </w:rPr>
        <w:t>5</w:t>
      </w:r>
      <w:r w:rsidRPr="008E1143">
        <w:rPr>
          <w:rStyle w:val="ab"/>
          <w:rFonts w:ascii="Times New Roman" w:hAnsi="Times New Roman"/>
          <w:b w:val="0"/>
        </w:rPr>
        <w:t xml:space="preserve">г. </w:t>
      </w:r>
    </w:p>
    <w:p w14:paraId="66C64544" w14:textId="22229748" w:rsidR="00162158" w:rsidRPr="008E1143" w:rsidRDefault="008A0C62" w:rsidP="008E1143">
      <w:pPr>
        <w:pStyle w:val="ac"/>
        <w:jc w:val="right"/>
        <w:rPr>
          <w:rStyle w:val="ab"/>
          <w:rFonts w:ascii="Times New Roman" w:hAnsi="Times New Roman"/>
          <w:b w:val="0"/>
        </w:rPr>
      </w:pPr>
      <w:r w:rsidRPr="008E1143">
        <w:rPr>
          <w:rStyle w:val="ab"/>
          <w:rFonts w:ascii="Times New Roman" w:hAnsi="Times New Roman"/>
          <w:b w:val="0"/>
        </w:rPr>
        <w:t>Время: 1</w:t>
      </w:r>
      <w:r w:rsidR="00092190" w:rsidRPr="008E1143">
        <w:rPr>
          <w:rStyle w:val="ab"/>
          <w:rFonts w:ascii="Times New Roman" w:hAnsi="Times New Roman"/>
          <w:b w:val="0"/>
        </w:rPr>
        <w:t>5</w:t>
      </w:r>
      <w:r w:rsidRPr="008E1143">
        <w:rPr>
          <w:rStyle w:val="ab"/>
          <w:rFonts w:ascii="Times New Roman" w:hAnsi="Times New Roman"/>
          <w:b w:val="0"/>
        </w:rPr>
        <w:t>-</w:t>
      </w:r>
      <w:r w:rsidR="00092190" w:rsidRPr="008E1143">
        <w:rPr>
          <w:rStyle w:val="ab"/>
          <w:rFonts w:ascii="Times New Roman" w:hAnsi="Times New Roman"/>
          <w:b w:val="0"/>
        </w:rPr>
        <w:t>0</w:t>
      </w:r>
      <w:r w:rsidRPr="008E1143">
        <w:rPr>
          <w:rStyle w:val="ab"/>
          <w:rFonts w:ascii="Times New Roman" w:hAnsi="Times New Roman"/>
          <w:b w:val="0"/>
        </w:rPr>
        <w:t>0 часов</w:t>
      </w:r>
    </w:p>
    <w:p w14:paraId="5F5C41AE" w14:textId="45745621" w:rsidR="00162158" w:rsidRPr="008E1143" w:rsidRDefault="008A0C62" w:rsidP="008E1143">
      <w:pPr>
        <w:pStyle w:val="ac"/>
        <w:jc w:val="right"/>
        <w:rPr>
          <w:rStyle w:val="ab"/>
          <w:rFonts w:ascii="Times New Roman" w:hAnsi="Times New Roman"/>
          <w:b w:val="0"/>
        </w:rPr>
      </w:pPr>
      <w:r w:rsidRPr="008E1143">
        <w:rPr>
          <w:rStyle w:val="ab"/>
          <w:rFonts w:ascii="Times New Roman" w:hAnsi="Times New Roman"/>
          <w:b w:val="0"/>
        </w:rPr>
        <w:t xml:space="preserve">Место проведения: </w:t>
      </w:r>
      <w:r w:rsidR="00D26A14" w:rsidRPr="008E1143">
        <w:rPr>
          <w:rStyle w:val="ab"/>
          <w:rFonts w:ascii="Times New Roman" w:hAnsi="Times New Roman"/>
          <w:b w:val="0"/>
        </w:rPr>
        <w:t>большой</w:t>
      </w:r>
      <w:r w:rsidRPr="008E1143">
        <w:rPr>
          <w:rStyle w:val="ab"/>
          <w:rFonts w:ascii="Times New Roman" w:hAnsi="Times New Roman"/>
          <w:b w:val="0"/>
        </w:rPr>
        <w:t xml:space="preserve"> зал заседаний </w:t>
      </w:r>
    </w:p>
    <w:p w14:paraId="71509357" w14:textId="77777777" w:rsidR="008A0C62" w:rsidRPr="008E1143" w:rsidRDefault="008A0C62" w:rsidP="008E1143">
      <w:pPr>
        <w:pStyle w:val="ac"/>
        <w:jc w:val="right"/>
        <w:rPr>
          <w:rStyle w:val="ab"/>
          <w:rFonts w:ascii="Times New Roman" w:hAnsi="Times New Roman"/>
          <w:b w:val="0"/>
        </w:rPr>
      </w:pPr>
      <w:r w:rsidRPr="008E1143">
        <w:rPr>
          <w:rStyle w:val="ab"/>
          <w:rFonts w:ascii="Times New Roman" w:hAnsi="Times New Roman"/>
          <w:b w:val="0"/>
        </w:rPr>
        <w:t>администрации города</w:t>
      </w:r>
    </w:p>
    <w:p w14:paraId="3B31565C" w14:textId="77777777" w:rsidR="008A0C62" w:rsidRPr="008E1143" w:rsidRDefault="008A0C62" w:rsidP="008E1143">
      <w:pPr>
        <w:pStyle w:val="ac"/>
        <w:jc w:val="right"/>
        <w:rPr>
          <w:rStyle w:val="ab"/>
          <w:rFonts w:ascii="Times New Roman" w:hAnsi="Times New Roman"/>
          <w:b w:val="0"/>
        </w:rPr>
      </w:pPr>
      <w:r w:rsidRPr="008E1143">
        <w:rPr>
          <w:rStyle w:val="ab"/>
          <w:rFonts w:ascii="Times New Roman" w:hAnsi="Times New Roman"/>
          <w:b w:val="0"/>
        </w:rPr>
        <w:t>(г.Стерлитамак, пр.Октября, 32)</w:t>
      </w:r>
    </w:p>
    <w:p w14:paraId="6ECAD4AC" w14:textId="77777777" w:rsidR="00162158" w:rsidRPr="008E1143" w:rsidRDefault="00162158" w:rsidP="008E1143">
      <w:pPr>
        <w:pStyle w:val="ac"/>
        <w:jc w:val="right"/>
        <w:rPr>
          <w:rStyle w:val="ab"/>
          <w:rFonts w:ascii="Times New Roman" w:hAnsi="Times New Roman"/>
          <w:b w:val="0"/>
        </w:rPr>
      </w:pPr>
    </w:p>
    <w:p w14:paraId="764DAEBC" w14:textId="632BB29C" w:rsidR="008A0C62" w:rsidRPr="008E1143" w:rsidRDefault="00D15A91" w:rsidP="008E1143">
      <w:pPr>
        <w:pStyle w:val="ac"/>
        <w:jc w:val="both"/>
        <w:rPr>
          <w:rStyle w:val="ab"/>
          <w:rFonts w:ascii="Times New Roman" w:hAnsi="Times New Roman"/>
          <w:b w:val="0"/>
        </w:rPr>
      </w:pPr>
      <w:r w:rsidRPr="008E1143">
        <w:rPr>
          <w:rStyle w:val="ab"/>
          <w:rFonts w:ascii="Times New Roman" w:hAnsi="Times New Roman"/>
          <w:b w:val="0"/>
        </w:rPr>
        <w:tab/>
      </w:r>
      <w:r w:rsidR="008A0C62" w:rsidRPr="008E1143">
        <w:rPr>
          <w:rStyle w:val="ab"/>
          <w:rFonts w:ascii="Times New Roman" w:hAnsi="Times New Roman"/>
          <w:b w:val="0"/>
        </w:rPr>
        <w:t>Открыл и вел публичные слушания по проекту решения Совета городского округа город Стерлитамак Республики Башкортостан «Об утверждении отчета об исполнении бюджета городского округа город Стерлитамак Республики Башкортостан за 20</w:t>
      </w:r>
      <w:r w:rsidR="003B22E1" w:rsidRPr="008E1143">
        <w:rPr>
          <w:rStyle w:val="ab"/>
          <w:rFonts w:ascii="Times New Roman" w:hAnsi="Times New Roman"/>
          <w:b w:val="0"/>
        </w:rPr>
        <w:t>2</w:t>
      </w:r>
      <w:r w:rsidR="003431E4" w:rsidRPr="008E1143">
        <w:rPr>
          <w:rStyle w:val="ab"/>
          <w:rFonts w:ascii="Times New Roman" w:hAnsi="Times New Roman"/>
          <w:b w:val="0"/>
        </w:rPr>
        <w:t>4</w:t>
      </w:r>
      <w:r w:rsidR="008A0C62" w:rsidRPr="008E1143">
        <w:rPr>
          <w:rStyle w:val="ab"/>
          <w:rFonts w:ascii="Times New Roman" w:hAnsi="Times New Roman"/>
          <w:b w:val="0"/>
        </w:rPr>
        <w:t xml:space="preserve"> год» </w:t>
      </w:r>
      <w:r w:rsidR="0079724C" w:rsidRPr="008E1143">
        <w:rPr>
          <w:rStyle w:val="ab"/>
          <w:rFonts w:ascii="Times New Roman" w:hAnsi="Times New Roman"/>
          <w:b w:val="0"/>
        </w:rPr>
        <w:t>председательствующий –</w:t>
      </w:r>
      <w:r w:rsidR="003B22E1" w:rsidRPr="008E1143">
        <w:rPr>
          <w:rStyle w:val="ab"/>
          <w:rFonts w:ascii="Times New Roman" w:hAnsi="Times New Roman"/>
          <w:b w:val="0"/>
        </w:rPr>
        <w:t xml:space="preserve"> </w:t>
      </w:r>
      <w:r w:rsidR="003431E4" w:rsidRPr="008E1143">
        <w:rPr>
          <w:rStyle w:val="ab"/>
          <w:rFonts w:ascii="Times New Roman" w:hAnsi="Times New Roman"/>
          <w:b w:val="0"/>
        </w:rPr>
        <w:t>член Президиума</w:t>
      </w:r>
      <w:r w:rsidR="0079724C" w:rsidRPr="008E1143">
        <w:rPr>
          <w:rStyle w:val="ab"/>
          <w:rFonts w:ascii="Times New Roman" w:hAnsi="Times New Roman"/>
          <w:b w:val="0"/>
        </w:rPr>
        <w:t xml:space="preserve"> Совета </w:t>
      </w:r>
      <w:r w:rsidR="00CC1392" w:rsidRPr="008E1143">
        <w:rPr>
          <w:rStyle w:val="ab"/>
          <w:rFonts w:ascii="Times New Roman" w:hAnsi="Times New Roman"/>
          <w:b w:val="0"/>
        </w:rPr>
        <w:t xml:space="preserve">городского округа город Стерлитамак </w:t>
      </w:r>
      <w:r w:rsidR="003431E4" w:rsidRPr="008E1143">
        <w:rPr>
          <w:rStyle w:val="ab"/>
          <w:rFonts w:ascii="Times New Roman" w:hAnsi="Times New Roman"/>
          <w:b w:val="0"/>
        </w:rPr>
        <w:t>Сафаргалеева Елена Александровна</w:t>
      </w:r>
      <w:r w:rsidR="00415831" w:rsidRPr="008E1143">
        <w:rPr>
          <w:rStyle w:val="ab"/>
          <w:rFonts w:ascii="Times New Roman" w:hAnsi="Times New Roman"/>
          <w:b w:val="0"/>
        </w:rPr>
        <w:t>.</w:t>
      </w:r>
    </w:p>
    <w:p w14:paraId="7E45D320" w14:textId="5CD55D01" w:rsidR="00630965" w:rsidRPr="008E1143" w:rsidRDefault="00415831" w:rsidP="008E1143">
      <w:pPr>
        <w:spacing w:after="0" w:line="240" w:lineRule="auto"/>
        <w:ind w:firstLine="708"/>
        <w:jc w:val="both"/>
        <w:rPr>
          <w:rFonts w:ascii="Times New Roman" w:hAnsi="Times New Roman" w:cs="Times New Roman"/>
          <w:bCs/>
          <w:sz w:val="28"/>
          <w:szCs w:val="28"/>
        </w:rPr>
      </w:pPr>
      <w:r w:rsidRPr="008E1143">
        <w:rPr>
          <w:rStyle w:val="ab"/>
          <w:rFonts w:ascii="Times New Roman" w:hAnsi="Times New Roman" w:cs="Times New Roman"/>
          <w:b w:val="0"/>
          <w:sz w:val="28"/>
          <w:szCs w:val="28"/>
        </w:rPr>
        <w:t>Председательствующий</w:t>
      </w:r>
      <w:r w:rsidR="00D062A8" w:rsidRPr="008E1143">
        <w:rPr>
          <w:rStyle w:val="ab"/>
          <w:rFonts w:ascii="Times New Roman" w:hAnsi="Times New Roman" w:cs="Times New Roman"/>
          <w:b w:val="0"/>
          <w:sz w:val="28"/>
          <w:szCs w:val="28"/>
        </w:rPr>
        <w:t>:</w:t>
      </w:r>
      <w:r w:rsidR="00157DEC" w:rsidRPr="008E1143">
        <w:rPr>
          <w:rStyle w:val="ab"/>
          <w:rFonts w:ascii="Times New Roman" w:hAnsi="Times New Roman" w:cs="Times New Roman"/>
          <w:b w:val="0"/>
          <w:sz w:val="28"/>
          <w:szCs w:val="28"/>
        </w:rPr>
        <w:t xml:space="preserve"> </w:t>
      </w:r>
      <w:r w:rsidR="00D062A8" w:rsidRPr="008E1143">
        <w:rPr>
          <w:rStyle w:val="ab"/>
          <w:rFonts w:ascii="Times New Roman" w:hAnsi="Times New Roman" w:cs="Times New Roman"/>
          <w:b w:val="0"/>
          <w:sz w:val="28"/>
          <w:szCs w:val="28"/>
        </w:rPr>
        <w:t>Уважаемые участники публичных слушаний!</w:t>
      </w:r>
      <w:r w:rsidR="0004785B" w:rsidRPr="008E1143">
        <w:rPr>
          <w:rStyle w:val="ab"/>
          <w:rFonts w:ascii="Times New Roman" w:hAnsi="Times New Roman" w:cs="Times New Roman"/>
          <w:b w:val="0"/>
          <w:sz w:val="28"/>
          <w:szCs w:val="28"/>
        </w:rPr>
        <w:t xml:space="preserve"> </w:t>
      </w:r>
      <w:r w:rsidR="00630965" w:rsidRPr="008E1143">
        <w:rPr>
          <w:rFonts w:ascii="Times New Roman" w:hAnsi="Times New Roman" w:cs="Times New Roman"/>
          <w:bCs/>
          <w:sz w:val="28"/>
          <w:szCs w:val="28"/>
        </w:rPr>
        <w:t>В соответствии со ст.28 Федерального закона «Об общих принципах организации местного самоуправления в Российской Федерации», ст.11 Устава городского округа город Стерлитамак для обсуждения проектов муниципальных правовых актов по вопросам мест</w:t>
      </w:r>
      <w:r w:rsidR="004C092D" w:rsidRPr="008E1143">
        <w:rPr>
          <w:rFonts w:ascii="Times New Roman" w:hAnsi="Times New Roman" w:cs="Times New Roman"/>
          <w:bCs/>
          <w:sz w:val="28"/>
          <w:szCs w:val="28"/>
        </w:rPr>
        <w:t>ного значения могут проводиться</w:t>
      </w:r>
      <w:r w:rsidR="00630965" w:rsidRPr="008E1143">
        <w:rPr>
          <w:rFonts w:ascii="Times New Roman" w:hAnsi="Times New Roman" w:cs="Times New Roman"/>
          <w:bCs/>
          <w:sz w:val="28"/>
          <w:szCs w:val="28"/>
        </w:rPr>
        <w:t xml:space="preserve"> публичные слушания с участием жителей городского округа. Распоряжением главы городского округа – председателя Совета городско</w:t>
      </w:r>
      <w:r w:rsidR="00092190" w:rsidRPr="008E1143">
        <w:rPr>
          <w:rFonts w:ascii="Times New Roman" w:hAnsi="Times New Roman" w:cs="Times New Roman"/>
          <w:bCs/>
          <w:sz w:val="28"/>
          <w:szCs w:val="28"/>
        </w:rPr>
        <w:t>г</w:t>
      </w:r>
      <w:r w:rsidR="003431E4" w:rsidRPr="008E1143">
        <w:rPr>
          <w:rFonts w:ascii="Times New Roman" w:hAnsi="Times New Roman" w:cs="Times New Roman"/>
          <w:bCs/>
          <w:sz w:val="28"/>
          <w:szCs w:val="28"/>
        </w:rPr>
        <w:t>о округа город Стерлитамак от 05</w:t>
      </w:r>
      <w:r w:rsidR="00092190" w:rsidRPr="008E1143">
        <w:rPr>
          <w:rFonts w:ascii="Times New Roman" w:hAnsi="Times New Roman" w:cs="Times New Roman"/>
          <w:bCs/>
          <w:sz w:val="28"/>
          <w:szCs w:val="28"/>
        </w:rPr>
        <w:t xml:space="preserve"> ма</w:t>
      </w:r>
      <w:r w:rsidR="003431E4" w:rsidRPr="008E1143">
        <w:rPr>
          <w:rFonts w:ascii="Times New Roman" w:hAnsi="Times New Roman" w:cs="Times New Roman"/>
          <w:bCs/>
          <w:sz w:val="28"/>
          <w:szCs w:val="28"/>
        </w:rPr>
        <w:t>я 2025</w:t>
      </w:r>
      <w:r w:rsidR="00630965" w:rsidRPr="008E1143">
        <w:rPr>
          <w:rFonts w:ascii="Times New Roman" w:hAnsi="Times New Roman" w:cs="Times New Roman"/>
          <w:bCs/>
          <w:sz w:val="28"/>
          <w:szCs w:val="28"/>
        </w:rPr>
        <w:t xml:space="preserve"> года комиссии по проведению публичных слушаний по проекту решения Совета городского округа город Стерлитамак «Об утверждении отчета об исполнении бюджета городского округа город Стерлитамак Республики Башкортостан за 202</w:t>
      </w:r>
      <w:r w:rsidR="003431E4" w:rsidRPr="008E1143">
        <w:rPr>
          <w:rFonts w:ascii="Times New Roman" w:hAnsi="Times New Roman" w:cs="Times New Roman"/>
          <w:bCs/>
          <w:sz w:val="28"/>
          <w:szCs w:val="28"/>
        </w:rPr>
        <w:t>4</w:t>
      </w:r>
      <w:r w:rsidR="00630965" w:rsidRPr="008E1143">
        <w:rPr>
          <w:rFonts w:ascii="Times New Roman" w:hAnsi="Times New Roman" w:cs="Times New Roman"/>
          <w:bCs/>
          <w:sz w:val="28"/>
          <w:szCs w:val="28"/>
        </w:rPr>
        <w:t xml:space="preserve"> год» было поручено подготовить настоящие публичные слушания. </w:t>
      </w:r>
    </w:p>
    <w:p w14:paraId="244A17AA" w14:textId="3502A4E7" w:rsidR="00B43048" w:rsidRPr="008E1143" w:rsidRDefault="00B43048" w:rsidP="008E1143">
      <w:pPr>
        <w:pStyle w:val="ac"/>
        <w:jc w:val="both"/>
        <w:rPr>
          <w:rStyle w:val="ab"/>
          <w:rFonts w:ascii="Times New Roman" w:hAnsi="Times New Roman"/>
          <w:b w:val="0"/>
        </w:rPr>
      </w:pPr>
      <w:r w:rsidRPr="008E1143">
        <w:rPr>
          <w:rStyle w:val="ab"/>
          <w:rFonts w:ascii="Times New Roman" w:hAnsi="Times New Roman"/>
          <w:b w:val="0"/>
        </w:rPr>
        <w:t xml:space="preserve">Комиссия мне поручила быть ведущим, а </w:t>
      </w:r>
      <w:r w:rsidR="00F77E44">
        <w:rPr>
          <w:rStyle w:val="ab"/>
          <w:rFonts w:ascii="Times New Roman" w:hAnsi="Times New Roman"/>
          <w:b w:val="0"/>
        </w:rPr>
        <w:t>секретарю</w:t>
      </w:r>
      <w:r w:rsidR="00780F8D" w:rsidRPr="008E1143">
        <w:rPr>
          <w:rStyle w:val="ab"/>
          <w:rFonts w:ascii="Times New Roman" w:hAnsi="Times New Roman"/>
          <w:b w:val="0"/>
        </w:rPr>
        <w:t xml:space="preserve"> Совета</w:t>
      </w:r>
      <w:r w:rsidRPr="008E1143">
        <w:rPr>
          <w:rStyle w:val="ab"/>
          <w:rFonts w:ascii="Times New Roman" w:hAnsi="Times New Roman"/>
          <w:b w:val="0"/>
        </w:rPr>
        <w:t xml:space="preserve"> быть секретарем публичных слушаний. Позвольте нам приступить к выполнению поручений. </w:t>
      </w:r>
    </w:p>
    <w:p w14:paraId="497A890F" w14:textId="7DDCC04B" w:rsidR="00D062A8" w:rsidRPr="008E1143" w:rsidRDefault="000F5846" w:rsidP="008E1143">
      <w:pPr>
        <w:pStyle w:val="ac"/>
        <w:jc w:val="both"/>
        <w:rPr>
          <w:rStyle w:val="ab"/>
          <w:rFonts w:ascii="Times New Roman" w:hAnsi="Times New Roman"/>
          <w:b w:val="0"/>
        </w:rPr>
      </w:pPr>
      <w:r w:rsidRPr="008E1143">
        <w:rPr>
          <w:rStyle w:val="ab"/>
          <w:rFonts w:ascii="Times New Roman" w:hAnsi="Times New Roman"/>
          <w:b w:val="0"/>
        </w:rPr>
        <w:tab/>
      </w:r>
      <w:r w:rsidR="00D062A8" w:rsidRPr="008E1143">
        <w:rPr>
          <w:rStyle w:val="ab"/>
          <w:rFonts w:ascii="Times New Roman" w:hAnsi="Times New Roman"/>
          <w:b w:val="0"/>
        </w:rPr>
        <w:t>Уважаемые участники слушаний!</w:t>
      </w:r>
      <w:r w:rsidR="00CC1392" w:rsidRPr="008E1143">
        <w:rPr>
          <w:rStyle w:val="ab"/>
          <w:rFonts w:ascii="Times New Roman" w:hAnsi="Times New Roman"/>
          <w:b w:val="0"/>
        </w:rPr>
        <w:t xml:space="preserve"> </w:t>
      </w:r>
      <w:r w:rsidR="00D062A8" w:rsidRPr="008E1143">
        <w:rPr>
          <w:rStyle w:val="ab"/>
          <w:rFonts w:ascii="Times New Roman" w:hAnsi="Times New Roman"/>
          <w:b w:val="0"/>
        </w:rPr>
        <w:t>Сегодня в работе данного форума принимают участие</w:t>
      </w:r>
      <w:r w:rsidR="00A219AD" w:rsidRPr="008E1143">
        <w:rPr>
          <w:rStyle w:val="ab"/>
          <w:rFonts w:ascii="Times New Roman" w:hAnsi="Times New Roman"/>
          <w:b w:val="0"/>
        </w:rPr>
        <w:t xml:space="preserve"> </w:t>
      </w:r>
      <w:r w:rsidR="009A4574" w:rsidRPr="008E1143">
        <w:rPr>
          <w:rStyle w:val="ab"/>
          <w:rFonts w:ascii="Times New Roman" w:hAnsi="Times New Roman"/>
          <w:b w:val="0"/>
        </w:rPr>
        <w:t>депутаты Совета городского округа,</w:t>
      </w:r>
      <w:r w:rsidR="00D062A8" w:rsidRPr="008E1143">
        <w:rPr>
          <w:rStyle w:val="ab"/>
          <w:rFonts w:ascii="Times New Roman" w:hAnsi="Times New Roman"/>
          <w:b w:val="0"/>
        </w:rPr>
        <w:t xml:space="preserve"> заместители главы администрации</w:t>
      </w:r>
      <w:r w:rsidR="009A4574" w:rsidRPr="008E1143">
        <w:rPr>
          <w:rStyle w:val="ab"/>
          <w:rFonts w:ascii="Times New Roman" w:hAnsi="Times New Roman"/>
          <w:b w:val="0"/>
        </w:rPr>
        <w:t xml:space="preserve">, </w:t>
      </w:r>
      <w:r w:rsidR="00E31B75" w:rsidRPr="008E1143">
        <w:rPr>
          <w:rStyle w:val="ab"/>
          <w:rFonts w:ascii="Times New Roman" w:hAnsi="Times New Roman"/>
          <w:b w:val="0"/>
        </w:rPr>
        <w:t>руководители предприятий</w:t>
      </w:r>
      <w:r w:rsidR="00D062A8" w:rsidRPr="008E1143">
        <w:rPr>
          <w:rStyle w:val="ab"/>
          <w:rFonts w:ascii="Times New Roman" w:hAnsi="Times New Roman"/>
          <w:b w:val="0"/>
        </w:rPr>
        <w:t xml:space="preserve">, бюджетных учреждений города, работники администрации города, представители </w:t>
      </w:r>
      <w:r w:rsidR="00E31B75" w:rsidRPr="008E1143">
        <w:rPr>
          <w:rStyle w:val="ab"/>
          <w:rFonts w:ascii="Times New Roman" w:hAnsi="Times New Roman"/>
          <w:b w:val="0"/>
        </w:rPr>
        <w:t>общественности, средств</w:t>
      </w:r>
      <w:r w:rsidR="00D062A8" w:rsidRPr="008E1143">
        <w:rPr>
          <w:rStyle w:val="ab"/>
          <w:rFonts w:ascii="Times New Roman" w:hAnsi="Times New Roman"/>
          <w:b w:val="0"/>
        </w:rPr>
        <w:t xml:space="preserve"> массовой информации. Всего </w:t>
      </w:r>
      <w:r w:rsidR="00E31B75" w:rsidRPr="008E1143">
        <w:rPr>
          <w:rStyle w:val="ab"/>
          <w:rFonts w:ascii="Times New Roman" w:hAnsi="Times New Roman"/>
          <w:b w:val="0"/>
        </w:rPr>
        <w:t>зарегистрировано и</w:t>
      </w:r>
      <w:r w:rsidR="00D062A8" w:rsidRPr="008E1143">
        <w:rPr>
          <w:rStyle w:val="ab"/>
          <w:rFonts w:ascii="Times New Roman" w:hAnsi="Times New Roman"/>
          <w:b w:val="0"/>
        </w:rPr>
        <w:t xml:space="preserve"> находится в зале </w:t>
      </w:r>
      <w:r w:rsidR="002151EC" w:rsidRPr="008E1143">
        <w:rPr>
          <w:rStyle w:val="ab"/>
          <w:rFonts w:ascii="Times New Roman" w:hAnsi="Times New Roman"/>
          <w:b w:val="0"/>
        </w:rPr>
        <w:t>27</w:t>
      </w:r>
      <w:r w:rsidR="00D062A8" w:rsidRPr="008E1143">
        <w:rPr>
          <w:rStyle w:val="ab"/>
          <w:rFonts w:ascii="Times New Roman" w:hAnsi="Times New Roman"/>
          <w:b w:val="0"/>
        </w:rPr>
        <w:t xml:space="preserve"> граждан. Какие будут предложения по открытию </w:t>
      </w:r>
      <w:r w:rsidR="00E31B75" w:rsidRPr="008E1143">
        <w:rPr>
          <w:rStyle w:val="ab"/>
          <w:rFonts w:ascii="Times New Roman" w:hAnsi="Times New Roman"/>
          <w:b w:val="0"/>
        </w:rPr>
        <w:t>публичных слушаний</w:t>
      </w:r>
      <w:r w:rsidR="00D062A8" w:rsidRPr="008E1143">
        <w:rPr>
          <w:rStyle w:val="ab"/>
          <w:rFonts w:ascii="Times New Roman" w:hAnsi="Times New Roman"/>
          <w:b w:val="0"/>
        </w:rPr>
        <w:t xml:space="preserve">? Есть предложение открыть </w:t>
      </w:r>
      <w:r w:rsidR="00D062A8" w:rsidRPr="008E1143">
        <w:rPr>
          <w:rStyle w:val="ab"/>
          <w:rFonts w:ascii="Times New Roman" w:hAnsi="Times New Roman"/>
          <w:b w:val="0"/>
        </w:rPr>
        <w:lastRenderedPageBreak/>
        <w:t xml:space="preserve">публичные слушания. Других предложений не поступило. Предлагаю начать нашу работу. </w:t>
      </w:r>
    </w:p>
    <w:p w14:paraId="7CE8D60B" w14:textId="68312449" w:rsidR="00B975AF" w:rsidRPr="008E1143" w:rsidRDefault="00D062A8" w:rsidP="008E1143">
      <w:pPr>
        <w:pStyle w:val="ac"/>
        <w:ind w:firstLine="708"/>
        <w:jc w:val="both"/>
        <w:rPr>
          <w:rStyle w:val="ab"/>
          <w:rFonts w:ascii="Times New Roman" w:hAnsi="Times New Roman"/>
          <w:b w:val="0"/>
        </w:rPr>
      </w:pPr>
      <w:r w:rsidRPr="008E1143">
        <w:rPr>
          <w:rStyle w:val="ab"/>
          <w:rFonts w:ascii="Times New Roman" w:hAnsi="Times New Roman"/>
          <w:b w:val="0"/>
        </w:rPr>
        <w:t>Уважаемые участники слушаний!</w:t>
      </w:r>
      <w:r w:rsidR="00581D57" w:rsidRPr="008E1143">
        <w:rPr>
          <w:rStyle w:val="ab"/>
          <w:rFonts w:ascii="Times New Roman" w:hAnsi="Times New Roman"/>
          <w:b w:val="0"/>
        </w:rPr>
        <w:t xml:space="preserve"> </w:t>
      </w:r>
      <w:r w:rsidRPr="008E1143">
        <w:rPr>
          <w:rStyle w:val="ab"/>
          <w:rFonts w:ascii="Times New Roman" w:hAnsi="Times New Roman"/>
          <w:b w:val="0"/>
        </w:rPr>
        <w:t xml:space="preserve">Процедура проведения публичных слушаний определена решением Совета городского округа </w:t>
      </w:r>
      <w:r w:rsidR="00E31B75" w:rsidRPr="008E1143">
        <w:rPr>
          <w:rStyle w:val="ab"/>
          <w:rFonts w:ascii="Times New Roman" w:hAnsi="Times New Roman"/>
          <w:b w:val="0"/>
        </w:rPr>
        <w:t>от 10</w:t>
      </w:r>
      <w:r w:rsidR="00932D2F" w:rsidRPr="008E1143">
        <w:rPr>
          <w:rStyle w:val="ab"/>
          <w:rFonts w:ascii="Times New Roman" w:hAnsi="Times New Roman"/>
          <w:b w:val="0"/>
        </w:rPr>
        <w:t>.03.</w:t>
      </w:r>
      <w:smartTag w:uri="urn:schemas-microsoft-com:office:smarttags" w:element="metricconverter">
        <w:smartTagPr>
          <w:attr w:name="ProductID" w:val="2006 г"/>
        </w:smartTagPr>
        <w:r w:rsidRPr="008E1143">
          <w:rPr>
            <w:rStyle w:val="ab"/>
            <w:rFonts w:ascii="Times New Roman" w:hAnsi="Times New Roman"/>
            <w:b w:val="0"/>
          </w:rPr>
          <w:t>2006 г</w:t>
        </w:r>
      </w:smartTag>
      <w:r w:rsidRPr="008E1143">
        <w:rPr>
          <w:rStyle w:val="ab"/>
          <w:rFonts w:ascii="Times New Roman" w:hAnsi="Times New Roman"/>
          <w:b w:val="0"/>
        </w:rPr>
        <w:t xml:space="preserve">. № 8/7з. Есть предложение утвердить следующий регламент нашей работы. Комиссия предлагает для вступительного слова дать до </w:t>
      </w:r>
      <w:r w:rsidR="0016245E" w:rsidRPr="008E1143">
        <w:rPr>
          <w:rStyle w:val="ab"/>
          <w:rFonts w:ascii="Times New Roman" w:hAnsi="Times New Roman"/>
          <w:b w:val="0"/>
        </w:rPr>
        <w:t>3</w:t>
      </w:r>
      <w:r w:rsidR="00A76F6F" w:rsidRPr="008E1143">
        <w:rPr>
          <w:rStyle w:val="ab"/>
          <w:rFonts w:ascii="Times New Roman" w:hAnsi="Times New Roman"/>
          <w:b w:val="0"/>
        </w:rPr>
        <w:t>5</w:t>
      </w:r>
      <w:r w:rsidRPr="008E1143">
        <w:rPr>
          <w:rStyle w:val="ab"/>
          <w:rFonts w:ascii="Times New Roman" w:hAnsi="Times New Roman"/>
          <w:b w:val="0"/>
        </w:rPr>
        <w:t xml:space="preserve"> минут, выступающим до </w:t>
      </w:r>
      <w:r w:rsidR="00A76F6F" w:rsidRPr="008E1143">
        <w:rPr>
          <w:rStyle w:val="ab"/>
          <w:rFonts w:ascii="Times New Roman" w:hAnsi="Times New Roman"/>
          <w:b w:val="0"/>
        </w:rPr>
        <w:t>10</w:t>
      </w:r>
      <w:r w:rsidRPr="008E1143">
        <w:rPr>
          <w:rStyle w:val="ab"/>
          <w:rFonts w:ascii="Times New Roman" w:hAnsi="Times New Roman"/>
          <w:b w:val="0"/>
        </w:rPr>
        <w:t xml:space="preserve"> минут, для справок до 3 минут. Публичные слушания предлагается завершить в течение часа.  Не возражаете? Ставлю на голосование: кто </w:t>
      </w:r>
      <w:r w:rsidR="00E31B75" w:rsidRPr="008E1143">
        <w:rPr>
          <w:rStyle w:val="ab"/>
          <w:rFonts w:ascii="Times New Roman" w:hAnsi="Times New Roman"/>
          <w:b w:val="0"/>
        </w:rPr>
        <w:t>за данный</w:t>
      </w:r>
      <w:r w:rsidRPr="008E1143">
        <w:rPr>
          <w:rStyle w:val="ab"/>
          <w:rFonts w:ascii="Times New Roman" w:hAnsi="Times New Roman"/>
          <w:b w:val="0"/>
        </w:rPr>
        <w:t xml:space="preserve"> регламент, прошу голосовать. Голосуют все участники публичных слушаний. </w:t>
      </w:r>
      <w:r w:rsidRPr="008E1143">
        <w:rPr>
          <w:rStyle w:val="ab"/>
          <w:rFonts w:ascii="Times New Roman" w:hAnsi="Times New Roman"/>
          <w:b w:val="0"/>
          <w:i/>
        </w:rPr>
        <w:t>(Голосование</w:t>
      </w:r>
      <w:r w:rsidR="00B95CB7" w:rsidRPr="008E1143">
        <w:rPr>
          <w:rStyle w:val="ab"/>
          <w:rFonts w:ascii="Times New Roman" w:hAnsi="Times New Roman"/>
          <w:b w:val="0"/>
          <w:i/>
        </w:rPr>
        <w:t>: з</w:t>
      </w:r>
      <w:r w:rsidRPr="008E1143">
        <w:rPr>
          <w:rStyle w:val="ab"/>
          <w:rFonts w:ascii="Times New Roman" w:hAnsi="Times New Roman"/>
          <w:b w:val="0"/>
          <w:i/>
        </w:rPr>
        <w:t xml:space="preserve">а - </w:t>
      </w:r>
      <w:r w:rsidR="002151EC" w:rsidRPr="008E1143">
        <w:rPr>
          <w:rStyle w:val="ab"/>
          <w:rFonts w:ascii="Times New Roman" w:hAnsi="Times New Roman"/>
          <w:b w:val="0"/>
          <w:i/>
        </w:rPr>
        <w:t>27</w:t>
      </w:r>
      <w:r w:rsidRPr="008E1143">
        <w:rPr>
          <w:rStyle w:val="ab"/>
          <w:rFonts w:ascii="Times New Roman" w:hAnsi="Times New Roman"/>
          <w:b w:val="0"/>
          <w:i/>
        </w:rPr>
        <w:t xml:space="preserve">, против - </w:t>
      </w:r>
      <w:r w:rsidR="00BD2723" w:rsidRPr="008E1143">
        <w:rPr>
          <w:rStyle w:val="ab"/>
          <w:rFonts w:ascii="Times New Roman" w:hAnsi="Times New Roman"/>
          <w:b w:val="0"/>
          <w:i/>
        </w:rPr>
        <w:t>нет</w:t>
      </w:r>
      <w:r w:rsidRPr="008E1143">
        <w:rPr>
          <w:rStyle w:val="ab"/>
          <w:rFonts w:ascii="Times New Roman" w:hAnsi="Times New Roman"/>
          <w:b w:val="0"/>
          <w:i/>
        </w:rPr>
        <w:t xml:space="preserve">,  воздержался </w:t>
      </w:r>
      <w:r w:rsidR="00B95CB7" w:rsidRPr="008E1143">
        <w:rPr>
          <w:rStyle w:val="ab"/>
          <w:rFonts w:ascii="Times New Roman" w:hAnsi="Times New Roman"/>
          <w:b w:val="0"/>
          <w:i/>
        </w:rPr>
        <w:t>–</w:t>
      </w:r>
      <w:r w:rsidRPr="008E1143">
        <w:rPr>
          <w:rStyle w:val="ab"/>
          <w:rFonts w:ascii="Times New Roman" w:hAnsi="Times New Roman"/>
          <w:b w:val="0"/>
          <w:i/>
        </w:rPr>
        <w:t xml:space="preserve"> </w:t>
      </w:r>
      <w:r w:rsidR="00630965" w:rsidRPr="008E1143">
        <w:rPr>
          <w:rStyle w:val="ab"/>
          <w:rFonts w:ascii="Times New Roman" w:hAnsi="Times New Roman"/>
          <w:b w:val="0"/>
          <w:i/>
        </w:rPr>
        <w:t>нет</w:t>
      </w:r>
      <w:r w:rsidR="00B95CB7" w:rsidRPr="008E1143">
        <w:rPr>
          <w:rStyle w:val="ab"/>
          <w:rFonts w:ascii="Times New Roman" w:hAnsi="Times New Roman"/>
          <w:b w:val="0"/>
          <w:i/>
        </w:rPr>
        <w:t>).</w:t>
      </w:r>
      <w:r w:rsidR="003F316D" w:rsidRPr="008E1143">
        <w:rPr>
          <w:rStyle w:val="ab"/>
          <w:rFonts w:ascii="Times New Roman" w:hAnsi="Times New Roman"/>
          <w:b w:val="0"/>
          <w:i/>
        </w:rPr>
        <w:t xml:space="preserve"> </w:t>
      </w:r>
      <w:r w:rsidRPr="008E1143">
        <w:rPr>
          <w:rStyle w:val="ab"/>
          <w:rFonts w:ascii="Times New Roman" w:hAnsi="Times New Roman"/>
          <w:b w:val="0"/>
        </w:rPr>
        <w:t xml:space="preserve">Регламент утверждается. </w:t>
      </w:r>
    </w:p>
    <w:p w14:paraId="0B685CC9" w14:textId="77777777" w:rsidR="00D062A8" w:rsidRPr="008E1143" w:rsidRDefault="00B975AF" w:rsidP="008E1143">
      <w:pPr>
        <w:pStyle w:val="ac"/>
        <w:jc w:val="both"/>
        <w:rPr>
          <w:rStyle w:val="ab"/>
          <w:rFonts w:ascii="Times New Roman" w:hAnsi="Times New Roman"/>
          <w:b w:val="0"/>
        </w:rPr>
      </w:pPr>
      <w:r w:rsidRPr="008E1143">
        <w:rPr>
          <w:rStyle w:val="ab"/>
          <w:rFonts w:ascii="Times New Roman" w:hAnsi="Times New Roman"/>
          <w:b w:val="0"/>
        </w:rPr>
        <w:tab/>
      </w:r>
      <w:r w:rsidR="00D062A8" w:rsidRPr="008E1143">
        <w:rPr>
          <w:rStyle w:val="ab"/>
          <w:rFonts w:ascii="Times New Roman" w:hAnsi="Times New Roman"/>
          <w:b w:val="0"/>
        </w:rPr>
        <w:t xml:space="preserve">Со вступительным словом прошу выступить </w:t>
      </w:r>
      <w:r w:rsidR="00581D57" w:rsidRPr="008E1143">
        <w:rPr>
          <w:rFonts w:ascii="Times New Roman" w:hAnsi="Times New Roman"/>
          <w:bCs/>
        </w:rPr>
        <w:t xml:space="preserve">Зиганшину Гульшад Рустамовну </w:t>
      </w:r>
      <w:r w:rsidR="00D062A8" w:rsidRPr="008E1143">
        <w:rPr>
          <w:rStyle w:val="ab"/>
          <w:rFonts w:ascii="Times New Roman" w:hAnsi="Times New Roman"/>
          <w:b w:val="0"/>
        </w:rPr>
        <w:t xml:space="preserve">- </w:t>
      </w:r>
      <w:r w:rsidR="00885930" w:rsidRPr="008E1143">
        <w:rPr>
          <w:rStyle w:val="ab"/>
          <w:rFonts w:ascii="Times New Roman" w:hAnsi="Times New Roman"/>
          <w:b w:val="0"/>
        </w:rPr>
        <w:t xml:space="preserve">заместителя главы администрации - </w:t>
      </w:r>
      <w:r w:rsidR="00D062A8" w:rsidRPr="008E1143">
        <w:rPr>
          <w:rStyle w:val="ab"/>
          <w:rFonts w:ascii="Times New Roman" w:hAnsi="Times New Roman"/>
          <w:b w:val="0"/>
        </w:rPr>
        <w:t xml:space="preserve">начальника финансового управления </w:t>
      </w:r>
      <w:r w:rsidR="0004785B" w:rsidRPr="008E1143">
        <w:rPr>
          <w:rStyle w:val="ab"/>
          <w:rFonts w:ascii="Times New Roman" w:hAnsi="Times New Roman"/>
          <w:b w:val="0"/>
        </w:rPr>
        <w:t xml:space="preserve">администрации городского округа  </w:t>
      </w:r>
      <w:r w:rsidR="00D062A8" w:rsidRPr="008E1143">
        <w:rPr>
          <w:rStyle w:val="ab"/>
          <w:rFonts w:ascii="Times New Roman" w:hAnsi="Times New Roman"/>
          <w:b w:val="0"/>
        </w:rPr>
        <w:t>города Стер</w:t>
      </w:r>
      <w:r w:rsidR="00BE6BE9" w:rsidRPr="008E1143">
        <w:rPr>
          <w:rStyle w:val="ab"/>
          <w:rFonts w:ascii="Times New Roman" w:hAnsi="Times New Roman"/>
          <w:b w:val="0"/>
        </w:rPr>
        <w:t>литамак Республики Башкортостан</w:t>
      </w:r>
    </w:p>
    <w:p w14:paraId="7927E0AD" w14:textId="11EDE341" w:rsidR="008E1143" w:rsidRPr="008E1143" w:rsidRDefault="008E1143" w:rsidP="008E1143">
      <w:pPr>
        <w:spacing w:after="0"/>
        <w:rPr>
          <w:rFonts w:ascii="Times New Roman" w:hAnsi="Times New Roman" w:cs="Times New Roman"/>
          <w:b/>
          <w:sz w:val="28"/>
          <w:szCs w:val="28"/>
        </w:rPr>
      </w:pPr>
      <w:r>
        <w:rPr>
          <w:rStyle w:val="ab"/>
          <w:rFonts w:ascii="Times New Roman" w:hAnsi="Times New Roman" w:cs="Times New Roman"/>
          <w:b w:val="0"/>
          <w:sz w:val="28"/>
          <w:szCs w:val="28"/>
        </w:rPr>
        <w:t>Зи</w:t>
      </w:r>
      <w:r w:rsidR="003F316D" w:rsidRPr="008E1143">
        <w:rPr>
          <w:rStyle w:val="ab"/>
          <w:rFonts w:ascii="Times New Roman" w:hAnsi="Times New Roman" w:cs="Times New Roman"/>
          <w:b w:val="0"/>
          <w:sz w:val="28"/>
          <w:szCs w:val="28"/>
          <w:lang w:val="ba-RU"/>
        </w:rPr>
        <w:t>ганшина Г.Р.</w:t>
      </w:r>
      <w:r w:rsidR="003F316D" w:rsidRPr="008E1143">
        <w:rPr>
          <w:rStyle w:val="ab"/>
          <w:rFonts w:ascii="Times New Roman" w:hAnsi="Times New Roman" w:cs="Times New Roman"/>
          <w:b w:val="0"/>
          <w:sz w:val="28"/>
          <w:szCs w:val="28"/>
        </w:rPr>
        <w:t>:</w:t>
      </w:r>
      <w:r w:rsidR="003F316D" w:rsidRPr="008E1143">
        <w:rPr>
          <w:rStyle w:val="ab"/>
          <w:rFonts w:ascii="Times New Roman" w:hAnsi="Times New Roman" w:cs="Times New Roman"/>
          <w:b w:val="0"/>
          <w:sz w:val="28"/>
          <w:szCs w:val="28"/>
          <w:lang w:val="ba-RU"/>
        </w:rPr>
        <w:t xml:space="preserve"> </w:t>
      </w:r>
      <w:r>
        <w:rPr>
          <w:rFonts w:ascii="Times New Roman" w:hAnsi="Times New Roman" w:cs="Times New Roman"/>
          <w:b/>
          <w:sz w:val="28"/>
          <w:szCs w:val="28"/>
        </w:rPr>
        <w:t xml:space="preserve"> </w:t>
      </w:r>
      <w:r w:rsidRPr="008E1143">
        <w:rPr>
          <w:rFonts w:ascii="Times New Roman" w:hAnsi="Times New Roman" w:cs="Times New Roman"/>
          <w:sz w:val="28"/>
          <w:szCs w:val="28"/>
        </w:rPr>
        <w:t>Уважаемые участники публичных слушаний!</w:t>
      </w:r>
    </w:p>
    <w:p w14:paraId="09E357C5"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 xml:space="preserve">Бюджет городского округа за 2024 год исполнен по доходам на 8 млрд. 703 млн. рублей, по расходам на 8 млрд. 786 млн. рублей. Дефицит составил 83 млн.рублей. </w:t>
      </w:r>
    </w:p>
    <w:p w14:paraId="71AACB0C" w14:textId="67E2F103"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noProof/>
          <w:sz w:val="28"/>
          <w:szCs w:val="28"/>
        </w:rPr>
        <w:drawing>
          <wp:inline distT="0" distB="0" distL="0" distR="0" wp14:anchorId="1D96E8B2" wp14:editId="3278D0AC">
            <wp:extent cx="6096000" cy="34290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7823B854"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Плановые показатели по доходам исполнены на 112%, по расходам на 110 %. По сравнению с 2023 годом поступление доходов увеличилось на 647 млн. рублей, или на 8%, расходы увеличились на 874 млн. рублей, или на 11%.</w:t>
      </w:r>
    </w:p>
    <w:p w14:paraId="0D635A91"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 xml:space="preserve">Доходная часть местного бюджета формируется за счет межбюджетных трансфертов, дотаций, налоговых и неналоговых доходов. </w:t>
      </w:r>
    </w:p>
    <w:p w14:paraId="37961D74" w14:textId="3BE9E66A"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noProof/>
          <w:sz w:val="28"/>
          <w:szCs w:val="28"/>
        </w:rPr>
        <w:lastRenderedPageBreak/>
        <w:drawing>
          <wp:inline distT="0" distB="0" distL="0" distR="0" wp14:anchorId="4169C4EA" wp14:editId="0B8657FB">
            <wp:extent cx="5048250" cy="28384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250" cy="2838450"/>
                    </a:xfrm>
                    <a:prstGeom prst="rect">
                      <a:avLst/>
                    </a:prstGeom>
                    <a:noFill/>
                    <a:ln>
                      <a:noFill/>
                    </a:ln>
                  </pic:spPr>
                </pic:pic>
              </a:graphicData>
            </a:graphic>
          </wp:inline>
        </w:drawing>
      </w:r>
    </w:p>
    <w:p w14:paraId="14F4CE80"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Основным приоритетом являются налоговые и неналоговые доходы, поступление которых в 2024 году составило 3 млрд. 184 млн. рублей, что на 422 млн. рублей или 15% выше утвержденных плановых показателей и на 208 млн. руб. больше исполнения 2023 года (рост составил 7%).</w:t>
      </w:r>
    </w:p>
    <w:p w14:paraId="0EA2B26F" w14:textId="494B616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noProof/>
          <w:sz w:val="28"/>
          <w:szCs w:val="28"/>
        </w:rPr>
        <w:drawing>
          <wp:inline distT="0" distB="0" distL="0" distR="0" wp14:anchorId="11B40D18" wp14:editId="68380CAE">
            <wp:extent cx="5114925" cy="28765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4925" cy="2876550"/>
                    </a:xfrm>
                    <a:prstGeom prst="rect">
                      <a:avLst/>
                    </a:prstGeom>
                    <a:noFill/>
                    <a:ln>
                      <a:noFill/>
                    </a:ln>
                  </pic:spPr>
                </pic:pic>
              </a:graphicData>
            </a:graphic>
          </wp:inline>
        </w:drawing>
      </w:r>
    </w:p>
    <w:p w14:paraId="12A40D11"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Сумма налоговых доходов составила 2 млрд. 416 млн. руб., что на 604 млн. руб. больше 2023 года (или 33%), неналоговые доходы поступили в сумме 768 млн. руб, что на 396 млн.руб. ниже уровня 2023 года (34%). В связи со снижением поступлений неналоговых доходов увеличивается доля налоговых в общем объеме налоговых и неналоговых доходах и в 2024 году составляет 76 %.</w:t>
      </w:r>
    </w:p>
    <w:p w14:paraId="3A95F641" w14:textId="2EA715EB"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lastRenderedPageBreak/>
        <w:t xml:space="preserve">. </w:t>
      </w:r>
      <w:r w:rsidRPr="008E1143">
        <w:rPr>
          <w:rFonts w:ascii="Times New Roman" w:hAnsi="Times New Roman" w:cs="Times New Roman"/>
          <w:noProof/>
          <w:sz w:val="28"/>
          <w:szCs w:val="28"/>
        </w:rPr>
        <w:drawing>
          <wp:inline distT="0" distB="0" distL="0" distR="0" wp14:anchorId="4366FB27" wp14:editId="3BFE87A8">
            <wp:extent cx="5181600" cy="29146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1600" cy="2914650"/>
                    </a:xfrm>
                    <a:prstGeom prst="rect">
                      <a:avLst/>
                    </a:prstGeom>
                    <a:noFill/>
                    <a:ln>
                      <a:noFill/>
                    </a:ln>
                  </pic:spPr>
                </pic:pic>
              </a:graphicData>
            </a:graphic>
          </wp:inline>
        </w:drawing>
      </w:r>
    </w:p>
    <w:p w14:paraId="2614F47B"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Рост налоговых доходов обеспечен увеличением на 308 млн.  рублей или 34 % налога на доходы физических лиц за счет увеличения поступлений НДФЛ с заработной платы, повышением дополнительного норматива отчислений с 20% в 2023 до 21% в 2024 году.</w:t>
      </w:r>
    </w:p>
    <w:p w14:paraId="0CF3D67F"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Поступление налогов на совокупный доход также увеличилось на 250 млн. руб.  или 50%, что связано с ростом поступлений налога, взимаемого в связи с применением упрощенной системы налогообложения в результате увеличения норматива отчислений в бюджет на 2,5% (стало 57,5%) и роста налоговой базы по отдельным плательщикам (ООО Специализированный застройщик «Жилье +», ООО Группа компаний Стройиндустрия,  ООО «Агрокомплекс»), а также увеличились поступления по налогу, взимаемому в связи с применением патентной системы налогообложения на 40 млн. руб. (133%), в связи с тем, что срок уплаты за 2023 год пришелся на январь 2024 года.</w:t>
      </w:r>
    </w:p>
    <w:p w14:paraId="01788861" w14:textId="39A40626"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 xml:space="preserve"> Рост поступлений на 31 млн. руб. или 61% по государственной пошлины по делам, рассматриваемым в судах общей юрисдикции, мировыми судьями обеспечен принятием Федерального закона №259-ФЗ, который вступил в силу с сентября 2024 года и предусматривает значительное увеличение размера государственной пошлины.</w:t>
      </w:r>
    </w:p>
    <w:p w14:paraId="0814943C"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 xml:space="preserve">Неналоговые доходы бюджета составляют 24% от суммы налоговых и неналоговых доходов бюджета. </w:t>
      </w:r>
    </w:p>
    <w:p w14:paraId="18876E9C"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 xml:space="preserve">В 2024 году значительную долю неналоговых доходов составили доходы от использования имущества, находящегося в муниципальной и государственной собственности. </w:t>
      </w:r>
    </w:p>
    <w:p w14:paraId="1EAB071E" w14:textId="1372784C"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noProof/>
          <w:sz w:val="28"/>
          <w:szCs w:val="28"/>
        </w:rPr>
        <w:lastRenderedPageBreak/>
        <w:drawing>
          <wp:inline distT="0" distB="0" distL="0" distR="0" wp14:anchorId="60BDF22A" wp14:editId="0F498B52">
            <wp:extent cx="5248275" cy="29527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8275" cy="2952750"/>
                    </a:xfrm>
                    <a:prstGeom prst="rect">
                      <a:avLst/>
                    </a:prstGeom>
                    <a:noFill/>
                    <a:ln>
                      <a:noFill/>
                    </a:ln>
                  </pic:spPr>
                </pic:pic>
              </a:graphicData>
            </a:graphic>
          </wp:inline>
        </w:drawing>
      </w:r>
    </w:p>
    <w:p w14:paraId="223CBAB7"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 xml:space="preserve">Существенную долю составляют доходы от арендной платы за земельные участки, государственная собственность на которые не разграничена, но по сравнению с 2023 годом поступления снизились на 16 млн руб. или на 5%, за счет выкупа арендаторами арендуемых участков. </w:t>
      </w:r>
    </w:p>
    <w:p w14:paraId="0ED3D224"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 xml:space="preserve">В 2024 году проводились конкурсные процедуры на право размещения в городе рекламных конструкций в виде рекламных щитов и видеоэкранов, в связи с чем рост поступлений в бюджет увеличился почти на 49 млн. руб. </w:t>
      </w:r>
    </w:p>
    <w:p w14:paraId="6F316E21"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 xml:space="preserve">Администрация провела масштабную работу по выявлению неиспользуемых земель и подготовке их к продаже, что позволило пополнить бюджет более чем на 90 миллионов рублей. </w:t>
      </w:r>
      <w:bookmarkStart w:id="0" w:name="_Hlk198112415"/>
      <w:r w:rsidRPr="008E1143">
        <w:rPr>
          <w:rFonts w:ascii="Times New Roman" w:hAnsi="Times New Roman" w:cs="Times New Roman"/>
          <w:sz w:val="28"/>
          <w:szCs w:val="28"/>
        </w:rPr>
        <w:t xml:space="preserve">Рост поступлений за реализацию земельных участков по сравнению с 2023 годом составил 35 млн. руб.  </w:t>
      </w:r>
    </w:p>
    <w:bookmarkEnd w:id="0"/>
    <w:p w14:paraId="565ACF47"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 xml:space="preserve">Поступления по штрафам, санкциям, возмещению ущерба снизились на 1 млн. руб. или 6%, в основном за счет уменьшения поступлений платежей в счет возмещения вреда, причиняемого автомобильным дорогам местного значения транспортными средствами, осуществляющими перевозки тяжеловесных грузов ущерба по сравнению с 2023 годом. </w:t>
      </w:r>
    </w:p>
    <w:p w14:paraId="74CEAC95" w14:textId="7811823D"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noProof/>
          <w:sz w:val="28"/>
          <w:szCs w:val="28"/>
        </w:rPr>
        <w:lastRenderedPageBreak/>
        <w:drawing>
          <wp:inline distT="0" distB="0" distL="0" distR="0" wp14:anchorId="72001DC8" wp14:editId="225D8058">
            <wp:extent cx="4933950" cy="27717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3950" cy="2771775"/>
                    </a:xfrm>
                    <a:prstGeom prst="rect">
                      <a:avLst/>
                    </a:prstGeom>
                    <a:noFill/>
                    <a:ln>
                      <a:noFill/>
                    </a:ln>
                  </pic:spPr>
                </pic:pic>
              </a:graphicData>
            </a:graphic>
          </wp:inline>
        </w:drawing>
      </w:r>
    </w:p>
    <w:p w14:paraId="37BFCF82"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 xml:space="preserve">Среди администраторов поступлений доходов в бюджет городского округа г.Стерлитамак наибольшая доля поступлений в налоговых и неналоговых доходах принадлежит Управлению федеральной налоговой службы по Республике Башкортостан – 76%, </w:t>
      </w:r>
    </w:p>
    <w:p w14:paraId="54887FF9"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 xml:space="preserve">13 % поступления доходов обеспечило Министерство земельных имущественных отношений Республики Башкортостан, </w:t>
      </w:r>
    </w:p>
    <w:p w14:paraId="13A253D1"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7% - МКУ «Городская казна» ГО г. Стерлитамак РБ</w:t>
      </w:r>
    </w:p>
    <w:p w14:paraId="55764307"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4 % - другие администраторы.</w:t>
      </w:r>
    </w:p>
    <w:p w14:paraId="34F65609" w14:textId="47C3C324"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 xml:space="preserve"> </w:t>
      </w:r>
      <w:r w:rsidRPr="008E1143">
        <w:rPr>
          <w:rFonts w:ascii="Times New Roman" w:hAnsi="Times New Roman" w:cs="Times New Roman"/>
          <w:noProof/>
          <w:sz w:val="28"/>
          <w:szCs w:val="28"/>
        </w:rPr>
        <w:drawing>
          <wp:inline distT="0" distB="0" distL="0" distR="0" wp14:anchorId="09836A69" wp14:editId="6A61DF63">
            <wp:extent cx="4876800" cy="27336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0" cy="2733675"/>
                    </a:xfrm>
                    <a:prstGeom prst="rect">
                      <a:avLst/>
                    </a:prstGeom>
                    <a:noFill/>
                    <a:ln>
                      <a:noFill/>
                    </a:ln>
                  </pic:spPr>
                </pic:pic>
              </a:graphicData>
            </a:graphic>
          </wp:inline>
        </w:drawing>
      </w:r>
    </w:p>
    <w:p w14:paraId="694F5FB9"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Финансовая поддержка из бюджета республики поступила в сумме 5 млрд. 520 млн.рублей, что составило больше половины от общего объема поступлений (63%). По сравнению с 2023 годом объем безвозмездных поступлений увеличился на 440 млн. рублей (или 9%).</w:t>
      </w:r>
    </w:p>
    <w:p w14:paraId="25182ED9" w14:textId="27BC7E18"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noProof/>
          <w:sz w:val="28"/>
          <w:szCs w:val="28"/>
        </w:rPr>
        <w:lastRenderedPageBreak/>
        <w:drawing>
          <wp:inline distT="0" distB="0" distL="0" distR="0" wp14:anchorId="1195EF3A" wp14:editId="03C13FE2">
            <wp:extent cx="4943475" cy="27813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3475" cy="2781300"/>
                    </a:xfrm>
                    <a:prstGeom prst="rect">
                      <a:avLst/>
                    </a:prstGeom>
                    <a:noFill/>
                    <a:ln>
                      <a:noFill/>
                    </a:ln>
                  </pic:spPr>
                </pic:pic>
              </a:graphicData>
            </a:graphic>
          </wp:inline>
        </w:drawing>
      </w:r>
    </w:p>
    <w:p w14:paraId="2BCA113A"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 xml:space="preserve">В отчетном году велась работа по сокращению недоимки. Проведено 11 заседаний комиссии по работе с юридическими и физическими лицами по сокращению задолженности в местный бюджет и внебюджетные фонды, были заслушаны 81 представителей организаций и индивидуальных предпринимателей города. В результате принятых мер поступило налоговых и неналоговых доходов 18 млн. рублей. </w:t>
      </w:r>
    </w:p>
    <w:p w14:paraId="0203A21C" w14:textId="7C2199A4"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noProof/>
          <w:sz w:val="28"/>
          <w:szCs w:val="28"/>
        </w:rPr>
        <w:drawing>
          <wp:inline distT="0" distB="0" distL="0" distR="0" wp14:anchorId="40073693" wp14:editId="550356B1">
            <wp:extent cx="4905375" cy="27622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5375" cy="2762250"/>
                    </a:xfrm>
                    <a:prstGeom prst="rect">
                      <a:avLst/>
                    </a:prstGeom>
                    <a:noFill/>
                    <a:ln>
                      <a:noFill/>
                    </a:ln>
                  </pic:spPr>
                </pic:pic>
              </a:graphicData>
            </a:graphic>
          </wp:inline>
        </w:drawing>
      </w:r>
    </w:p>
    <w:p w14:paraId="135399A3" w14:textId="07C134F1"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noProof/>
          <w:sz w:val="28"/>
          <w:szCs w:val="28"/>
        </w:rPr>
        <w:lastRenderedPageBreak/>
        <w:drawing>
          <wp:inline distT="0" distB="0" distL="0" distR="0" wp14:anchorId="6FC56936" wp14:editId="2226067E">
            <wp:extent cx="5120000" cy="28800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0000" cy="2880000"/>
                    </a:xfrm>
                    <a:prstGeom prst="rect">
                      <a:avLst/>
                    </a:prstGeom>
                    <a:noFill/>
                    <a:ln>
                      <a:noFill/>
                    </a:ln>
                  </pic:spPr>
                </pic:pic>
              </a:graphicData>
            </a:graphic>
          </wp:inline>
        </w:drawing>
      </w:r>
    </w:p>
    <w:p w14:paraId="116D4260"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Расходная часть бюджета исполнена на 98 процентов. При плане 9 млрд. 010 млн.рублей кассовые расходы составили 8 млрд.786 млн.рублей.</w:t>
      </w:r>
    </w:p>
    <w:p w14:paraId="27980F4E"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Расходы бюджета города в 2024 году увеличились на 874 млн.рублей к уровню 2023 года, в основном за счет увеличения доли межбюджетных трансфертов из вышестоящих бюджетов.</w:t>
      </w:r>
    </w:p>
    <w:p w14:paraId="1D980B12" w14:textId="721CE4EA"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noProof/>
          <w:sz w:val="28"/>
          <w:szCs w:val="28"/>
        </w:rPr>
        <w:drawing>
          <wp:inline distT="0" distB="0" distL="0" distR="0" wp14:anchorId="03622539" wp14:editId="1A7E188A">
            <wp:extent cx="5120000" cy="28800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0000" cy="2880000"/>
                    </a:xfrm>
                    <a:prstGeom prst="rect">
                      <a:avLst/>
                    </a:prstGeom>
                    <a:noFill/>
                    <a:ln>
                      <a:noFill/>
                    </a:ln>
                  </pic:spPr>
                </pic:pic>
              </a:graphicData>
            </a:graphic>
          </wp:inline>
        </w:drawing>
      </w:r>
    </w:p>
    <w:p w14:paraId="6D821702"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В отраслевой структуре расходов бюджета традиционно наибольший удельный вес занимает социальная составляющая –   84 % всех расходов или 7 млрд.212 млн.рублей, в том числе расходы на образование – 65 % всех расходов бюджета, на жилищно-коммунальное хозяйство – 10 %, на социальную политику – 5 %, физическую культуру и спорт – 2 %, аналогично на культуру и кинематографию.</w:t>
      </w:r>
    </w:p>
    <w:p w14:paraId="32B987B6" w14:textId="42DE552B"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noProof/>
          <w:sz w:val="28"/>
          <w:szCs w:val="28"/>
        </w:rPr>
        <w:lastRenderedPageBreak/>
        <w:drawing>
          <wp:inline distT="0" distB="0" distL="0" distR="0" wp14:anchorId="673A9EB2" wp14:editId="50020EDD">
            <wp:extent cx="5120000" cy="2880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0000" cy="2880000"/>
                    </a:xfrm>
                    <a:prstGeom prst="rect">
                      <a:avLst/>
                    </a:prstGeom>
                    <a:noFill/>
                    <a:ln>
                      <a:noFill/>
                    </a:ln>
                  </pic:spPr>
                </pic:pic>
              </a:graphicData>
            </a:graphic>
          </wp:inline>
        </w:drawing>
      </w:r>
    </w:p>
    <w:p w14:paraId="70E31FA0"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 xml:space="preserve">Бюджет города, как и в предыдущие годы, исполнен в «программном» формате. В статусе муниципальных программ с финансированием реализовывались 21 программа.  </w:t>
      </w:r>
    </w:p>
    <w:p w14:paraId="544125F3"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 xml:space="preserve">Доля расходов бюджета, исполненных программным методом в общем объеме расходов бюджета городского округа город Стерлитамак составила 94 %. </w:t>
      </w:r>
    </w:p>
    <w:p w14:paraId="6259B99C" w14:textId="3BDCDB72"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В 2024 году были приняты достаточные меры для финансового обеспечения в полном объеме расходных обязательств бюджета по оплате труда работников бюджетной сферы.</w:t>
      </w:r>
    </w:p>
    <w:p w14:paraId="273289D0" w14:textId="51E3CF31"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noProof/>
          <w:sz w:val="28"/>
          <w:szCs w:val="28"/>
        </w:rPr>
        <w:drawing>
          <wp:inline distT="0" distB="0" distL="0" distR="0" wp14:anchorId="4EE70C32" wp14:editId="447D2FBB">
            <wp:extent cx="5120000" cy="2880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0000" cy="2880000"/>
                    </a:xfrm>
                    <a:prstGeom prst="rect">
                      <a:avLst/>
                    </a:prstGeom>
                    <a:noFill/>
                    <a:ln>
                      <a:noFill/>
                    </a:ln>
                  </pic:spPr>
                </pic:pic>
              </a:graphicData>
            </a:graphic>
          </wp:inline>
        </w:drawing>
      </w:r>
    </w:p>
    <w:p w14:paraId="4D0A015A"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 xml:space="preserve">Общий объем средств, направленных на заработную плату в 2024 году составил 5 млрд. 280 млн. рублей или 60 % от всех расходов бюджета. </w:t>
      </w:r>
    </w:p>
    <w:p w14:paraId="13E2B855"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На увеличение фондов оплаты труда работников муниципальных учреждений было дополнительно направлено за счет всех источников финансирования 792 млн. рублей.</w:t>
      </w:r>
    </w:p>
    <w:p w14:paraId="7BC65829"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lastRenderedPageBreak/>
        <w:t>В результате, среднемесячная заработная плата работников муниципальных учреждений в отчетном году на 23 % выше аналогичного уровня 2023 года и составила 49 345 рублей (было 39 996 руб.)</w:t>
      </w:r>
    </w:p>
    <w:p w14:paraId="03312172" w14:textId="6F9AC852"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noProof/>
          <w:sz w:val="28"/>
          <w:szCs w:val="28"/>
        </w:rPr>
        <w:drawing>
          <wp:inline distT="0" distB="0" distL="0" distR="0" wp14:anchorId="10CBCBD5" wp14:editId="55644C20">
            <wp:extent cx="5120000" cy="2880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0000" cy="2880000"/>
                    </a:xfrm>
                    <a:prstGeom prst="rect">
                      <a:avLst/>
                    </a:prstGeom>
                    <a:noFill/>
                    <a:ln>
                      <a:noFill/>
                    </a:ln>
                  </pic:spPr>
                </pic:pic>
              </a:graphicData>
            </a:graphic>
          </wp:inline>
        </w:drawing>
      </w:r>
    </w:p>
    <w:p w14:paraId="0CF1B303"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Наш город принимал участие в 6 национальных проектах, из них с финансовой составляющей – 4.  Бюджетные средства освоены на сумму 306 млн руб.</w:t>
      </w:r>
    </w:p>
    <w:p w14:paraId="2F6D3D87" w14:textId="0ED66449"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noProof/>
          <w:sz w:val="28"/>
          <w:szCs w:val="28"/>
        </w:rPr>
        <w:drawing>
          <wp:inline distT="0" distB="0" distL="0" distR="0" wp14:anchorId="755772E8" wp14:editId="03E94C5D">
            <wp:extent cx="5120000" cy="2880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000" cy="2880000"/>
                    </a:xfrm>
                    <a:prstGeom prst="rect">
                      <a:avLst/>
                    </a:prstGeom>
                    <a:noFill/>
                    <a:ln>
                      <a:noFill/>
                    </a:ln>
                  </pic:spPr>
                </pic:pic>
              </a:graphicData>
            </a:graphic>
          </wp:inline>
        </w:drawing>
      </w:r>
    </w:p>
    <w:p w14:paraId="5C3F0AAC" w14:textId="4E787C2A"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Финансирование национального проекта «Образование» осуществлялось в рамках регионального проекта «Патриотическое воспитание граждан Российской Федерации», что позволило провести в муниципальных общеобразовательных организациях мероприятия по обеспечению деятельности советников директоров, выплачена заработная плата в сумме 10,0 млн.рублей 31-му советнику в 27-ми школах.</w:t>
      </w:r>
    </w:p>
    <w:p w14:paraId="79894B50" w14:textId="3D41A119"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noProof/>
          <w:sz w:val="28"/>
          <w:szCs w:val="28"/>
        </w:rPr>
        <w:lastRenderedPageBreak/>
        <w:drawing>
          <wp:inline distT="0" distB="0" distL="0" distR="0" wp14:anchorId="36E027E4" wp14:editId="4574398C">
            <wp:extent cx="5120000" cy="2880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0000" cy="2880000"/>
                    </a:xfrm>
                    <a:prstGeom prst="rect">
                      <a:avLst/>
                    </a:prstGeom>
                    <a:noFill/>
                    <a:ln>
                      <a:noFill/>
                    </a:ln>
                  </pic:spPr>
                </pic:pic>
              </a:graphicData>
            </a:graphic>
          </wp:inline>
        </w:drawing>
      </w:r>
    </w:p>
    <w:p w14:paraId="4C154D06" w14:textId="33B56B9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 xml:space="preserve">В ходе реализации национального проекта «Демография» приобретена экипировка для занятий в муниципальных учреждениях спорта – это школа олимпийского резерва и школа по спортивной борьбе на сумму 5 млн.рублей. </w:t>
      </w:r>
    </w:p>
    <w:p w14:paraId="6838B39F" w14:textId="5F7A77D8"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noProof/>
          <w:sz w:val="28"/>
          <w:szCs w:val="28"/>
        </w:rPr>
        <w:drawing>
          <wp:inline distT="0" distB="0" distL="0" distR="0" wp14:anchorId="5067282C" wp14:editId="311AE0DD">
            <wp:extent cx="5120000" cy="2880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000" cy="2880000"/>
                    </a:xfrm>
                    <a:prstGeom prst="rect">
                      <a:avLst/>
                    </a:prstGeom>
                    <a:noFill/>
                    <a:ln>
                      <a:noFill/>
                    </a:ln>
                  </pic:spPr>
                </pic:pic>
              </a:graphicData>
            </a:graphic>
          </wp:inline>
        </w:drawing>
      </w:r>
    </w:p>
    <w:p w14:paraId="46F7CC36"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В 2024 году в рамках исполнения национального проекта «Безопасные и качественные автомобильные дороги» финансовые средства направлялись на выполнение работ по устройству технических средств организации дорожного движения, на ремонт 12-ти автомобильных дорог местного значения, протяженностью  10 км. Финансирование осуществлено в сумме 224 млн.рублей.</w:t>
      </w:r>
    </w:p>
    <w:p w14:paraId="2B621972" w14:textId="19329361"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noProof/>
          <w:sz w:val="28"/>
          <w:szCs w:val="28"/>
        </w:rPr>
        <w:lastRenderedPageBreak/>
        <w:drawing>
          <wp:inline distT="0" distB="0" distL="0" distR="0" wp14:anchorId="207D11BA" wp14:editId="2A77A754">
            <wp:extent cx="5120000" cy="2880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0000" cy="2880000"/>
                    </a:xfrm>
                    <a:prstGeom prst="rect">
                      <a:avLst/>
                    </a:prstGeom>
                    <a:noFill/>
                    <a:ln>
                      <a:noFill/>
                    </a:ln>
                  </pic:spPr>
                </pic:pic>
              </a:graphicData>
            </a:graphic>
          </wp:inline>
        </w:drawing>
      </w:r>
    </w:p>
    <w:p w14:paraId="0474D922" w14:textId="600879A4"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 xml:space="preserve">Исполнение национального проекта «Жилье и городская среда» осуществлялось в рамках регионального проекта «Формирование современной городской среды». Проведено   благоустройство территории парка им. С.М. Кирова (объект 1,2) на сумму 67,0 млн. рублей. </w:t>
      </w:r>
    </w:p>
    <w:p w14:paraId="11BA913F"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 xml:space="preserve">Дополнительно на благоустройство общественных территорий, не включенных в региональный проект выделены 68 млн.рублей, на которые  продолжены работы в парке им. С.М. Кирова (объект 3,4). </w:t>
      </w:r>
    </w:p>
    <w:p w14:paraId="3D62D196" w14:textId="4B4A6848"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noProof/>
          <w:sz w:val="28"/>
          <w:szCs w:val="28"/>
        </w:rPr>
        <w:drawing>
          <wp:inline distT="0" distB="0" distL="0" distR="0" wp14:anchorId="791DDC11" wp14:editId="50A6E0F0">
            <wp:extent cx="5120000" cy="2880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0000" cy="2880000"/>
                    </a:xfrm>
                    <a:prstGeom prst="rect">
                      <a:avLst/>
                    </a:prstGeom>
                    <a:noFill/>
                    <a:ln>
                      <a:noFill/>
                    </a:ln>
                  </pic:spPr>
                </pic:pic>
              </a:graphicData>
            </a:graphic>
          </wp:inline>
        </w:drawing>
      </w:r>
    </w:p>
    <w:p w14:paraId="4D32D591"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17 проектов Программы поддержки  местных инициатив  от нашего города стали победителями.</w:t>
      </w:r>
    </w:p>
    <w:p w14:paraId="3237EB07"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Наиболее востребованными остаются проекты по благоустройству (асфальтированию) улиц, придомовых территорий. Кроме того, приобретен инвентарь для молодежного пространства городского округа город Стерлитамак и произведен ремонт актового зала детско- подросткового клуба "Эдельвейс".</w:t>
      </w:r>
    </w:p>
    <w:p w14:paraId="26402CBC"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lastRenderedPageBreak/>
        <w:t xml:space="preserve">На финансирование проектов в отчетном году было направлено 21 млн. рублей. </w:t>
      </w:r>
    </w:p>
    <w:p w14:paraId="47244ACA" w14:textId="43D1CE81"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noProof/>
          <w:sz w:val="28"/>
          <w:szCs w:val="28"/>
        </w:rPr>
        <w:drawing>
          <wp:inline distT="0" distB="0" distL="0" distR="0" wp14:anchorId="09906DAB" wp14:editId="5B7EC0F3">
            <wp:extent cx="5120000" cy="2880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0000" cy="2880000"/>
                    </a:xfrm>
                    <a:prstGeom prst="rect">
                      <a:avLst/>
                    </a:prstGeom>
                    <a:noFill/>
                    <a:ln>
                      <a:noFill/>
                    </a:ln>
                  </pic:spPr>
                </pic:pic>
              </a:graphicData>
            </a:graphic>
          </wp:inline>
        </w:drawing>
      </w:r>
    </w:p>
    <w:p w14:paraId="3F42994E"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Не остались без внимания при исполнении бюджета города наказы избирателей, адресованные депутатам Государственной Думы Федерального Собрания Российской Федерации, и Государственного Собрания – Курултая Республики Башкортостан. Утвержденные наказы на 2024 год выполнены полностью в сумме 8 млн.рублей.</w:t>
      </w:r>
    </w:p>
    <w:p w14:paraId="79002C82"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Средства были направлены на устройство многофункциональной спортивной площадки, расположенной по ул. Революционная, 15а.</w:t>
      </w:r>
    </w:p>
    <w:p w14:paraId="16B87C01" w14:textId="56B8BE01"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noProof/>
          <w:sz w:val="28"/>
          <w:szCs w:val="28"/>
        </w:rPr>
        <w:drawing>
          <wp:inline distT="0" distB="0" distL="0" distR="0" wp14:anchorId="04CBE568" wp14:editId="54894247">
            <wp:extent cx="5120000" cy="288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20000" cy="2880000"/>
                    </a:xfrm>
                    <a:prstGeom prst="rect">
                      <a:avLst/>
                    </a:prstGeom>
                    <a:noFill/>
                    <a:ln>
                      <a:noFill/>
                    </a:ln>
                  </pic:spPr>
                </pic:pic>
              </a:graphicData>
            </a:graphic>
          </wp:inline>
        </w:drawing>
      </w:r>
    </w:p>
    <w:p w14:paraId="3E79E0BF" w14:textId="182624ED"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noProof/>
          <w:sz w:val="28"/>
          <w:szCs w:val="28"/>
        </w:rPr>
        <w:lastRenderedPageBreak/>
        <w:drawing>
          <wp:inline distT="0" distB="0" distL="0" distR="0" wp14:anchorId="1D2C87AC" wp14:editId="629305C9">
            <wp:extent cx="5120000" cy="2880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20000" cy="2880000"/>
                    </a:xfrm>
                    <a:prstGeom prst="rect">
                      <a:avLst/>
                    </a:prstGeom>
                    <a:noFill/>
                    <a:ln>
                      <a:noFill/>
                    </a:ln>
                  </pic:spPr>
                </pic:pic>
              </a:graphicData>
            </a:graphic>
          </wp:inline>
        </w:drawing>
      </w:r>
    </w:p>
    <w:p w14:paraId="64AFC392"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 xml:space="preserve">Продолжены работы по комплексному благоустройству дворовых территорий программы «Башкирские дворики». В отчетном году было осуществлено комплексное благоустройство двух дворовых территорий  (Проспект Октября д.23,27,29,31 и Имая Насыри д.1; ул. Элеваторная, д.100, 100а, 102, 108). </w:t>
      </w:r>
    </w:p>
    <w:p w14:paraId="45EE9D1E"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Общая сумма финансирования проектов составила  86 млн. рублей.</w:t>
      </w:r>
    </w:p>
    <w:p w14:paraId="6E0E6302"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 xml:space="preserve">Помимо названных проектов город принял участие в других федеральных и региональных программах. </w:t>
      </w:r>
    </w:p>
    <w:p w14:paraId="5BABFF9C" w14:textId="0BC46F7A"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noProof/>
          <w:sz w:val="28"/>
          <w:szCs w:val="28"/>
        </w:rPr>
        <w:drawing>
          <wp:inline distT="0" distB="0" distL="0" distR="0" wp14:anchorId="505D9080" wp14:editId="7638B886">
            <wp:extent cx="5120000" cy="2880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20000" cy="2880000"/>
                    </a:xfrm>
                    <a:prstGeom prst="rect">
                      <a:avLst/>
                    </a:prstGeom>
                    <a:noFill/>
                    <a:ln>
                      <a:noFill/>
                    </a:ln>
                  </pic:spPr>
                </pic:pic>
              </a:graphicData>
            </a:graphic>
          </wp:inline>
        </w:drawing>
      </w:r>
    </w:p>
    <w:p w14:paraId="7079DC29"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Выделены средства на предоставление социальных выплат на приобретение (строительство) жилья 7 молодым семьям в размере 20 млн.рублей.</w:t>
      </w:r>
    </w:p>
    <w:p w14:paraId="0DFFFE98"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 xml:space="preserve">Выданы 4 (четыре) жилищных сертификата на приобретение жилого помещения инвалидам и семьям, имеющих детей инвалидов на сумму 10 млн. руб. </w:t>
      </w:r>
    </w:p>
    <w:p w14:paraId="30D6BDB3" w14:textId="77777777" w:rsidR="008E1143" w:rsidRPr="008E1143" w:rsidRDefault="008E1143" w:rsidP="008E1143">
      <w:pPr>
        <w:spacing w:after="0"/>
        <w:ind w:firstLine="851"/>
        <w:jc w:val="both"/>
        <w:rPr>
          <w:rFonts w:ascii="Times New Roman" w:hAnsi="Times New Roman" w:cs="Times New Roman"/>
          <w:sz w:val="28"/>
          <w:szCs w:val="28"/>
        </w:rPr>
      </w:pPr>
    </w:p>
    <w:p w14:paraId="39384382" w14:textId="2DB673AA"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noProof/>
          <w:sz w:val="28"/>
          <w:szCs w:val="28"/>
        </w:rPr>
        <w:lastRenderedPageBreak/>
        <w:drawing>
          <wp:inline distT="0" distB="0" distL="0" distR="0" wp14:anchorId="307D4F20" wp14:editId="13123015">
            <wp:extent cx="5120000" cy="2880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20000" cy="2880000"/>
                    </a:xfrm>
                    <a:prstGeom prst="rect">
                      <a:avLst/>
                    </a:prstGeom>
                    <a:noFill/>
                    <a:ln>
                      <a:noFill/>
                    </a:ln>
                  </pic:spPr>
                </pic:pic>
              </a:graphicData>
            </a:graphic>
          </wp:inline>
        </w:drawing>
      </w:r>
    </w:p>
    <w:p w14:paraId="3E82B701"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В 2024 году приобретено 51 жилое помещение для детей-сирот и детей, оставшихся без попечения родителей на 151 млн.рублей.</w:t>
      </w:r>
    </w:p>
    <w:p w14:paraId="24B09D8A" w14:textId="529CC9C2"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noProof/>
          <w:sz w:val="28"/>
          <w:szCs w:val="28"/>
        </w:rPr>
        <w:drawing>
          <wp:inline distT="0" distB="0" distL="0" distR="0" wp14:anchorId="5251432F" wp14:editId="401D64C8">
            <wp:extent cx="5120000" cy="2880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20000" cy="2880000"/>
                    </a:xfrm>
                    <a:prstGeom prst="rect">
                      <a:avLst/>
                    </a:prstGeom>
                    <a:noFill/>
                    <a:ln>
                      <a:noFill/>
                    </a:ln>
                  </pic:spPr>
                </pic:pic>
              </a:graphicData>
            </a:graphic>
          </wp:inline>
        </w:drawing>
      </w:r>
    </w:p>
    <w:p w14:paraId="2698739A"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В социальной сфере проведен капитальный ремонт кровли здания Дворца спорта «Стерлитамак-Арена на сумму 14 млн.рублей и  выполнены мероприятия по капитальному ремонту пяти школ (СОШ №1, №2, №16, №17, Лицей №1) на сумму 310 млн. руб.</w:t>
      </w:r>
    </w:p>
    <w:p w14:paraId="4197A4D3" w14:textId="2DB66E48"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noProof/>
          <w:sz w:val="28"/>
          <w:szCs w:val="28"/>
        </w:rPr>
        <w:lastRenderedPageBreak/>
        <w:drawing>
          <wp:inline distT="0" distB="0" distL="0" distR="0" wp14:anchorId="128B43A2" wp14:editId="425B7E18">
            <wp:extent cx="5120000" cy="2880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20000" cy="2880000"/>
                    </a:xfrm>
                    <a:prstGeom prst="rect">
                      <a:avLst/>
                    </a:prstGeom>
                    <a:noFill/>
                    <a:ln>
                      <a:noFill/>
                    </a:ln>
                  </pic:spPr>
                </pic:pic>
              </a:graphicData>
            </a:graphic>
          </wp:inline>
        </w:drawing>
      </w:r>
    </w:p>
    <w:p w14:paraId="64CAC8FA"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Жилищно-коммунальная сфера пополнилась восьмью единицами коммунальной техники на сумму 23 млн. руб. (лизинговые платежи).</w:t>
      </w:r>
    </w:p>
    <w:p w14:paraId="528D1056"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 xml:space="preserve">  46 млн.руб. направлены на выполнение ремонтных работ объектов коммунального хозяйства МУП «СтерлитамакВодоКанал»  и  8 млн.руб. на оплату топливно-энергетических ресурсов, потребляемых АО «Стерлитамакские распределительные тепловые сети» .</w:t>
      </w:r>
    </w:p>
    <w:p w14:paraId="08B89434"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Продолжились мероприятия по улучшению систем наружного освещения  на сумму 11 млн.руб.</w:t>
      </w:r>
    </w:p>
    <w:p w14:paraId="2C1A4404"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 xml:space="preserve">На осуществление деятельности по обращению с животными без владельцев израсходовано около 2 млн.руб. </w:t>
      </w:r>
    </w:p>
    <w:p w14:paraId="06B01EFB"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Наше муниципальное образование ежегодно принимает участие в республиканских и всероссийских конкурсах, по итогам которых город получает финансовое поощрение.</w:t>
      </w:r>
    </w:p>
    <w:p w14:paraId="2DA12846" w14:textId="6B7D430D"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noProof/>
          <w:sz w:val="28"/>
          <w:szCs w:val="28"/>
        </w:rPr>
        <w:drawing>
          <wp:inline distT="0" distB="0" distL="0" distR="0" wp14:anchorId="03AE645D" wp14:editId="5111720B">
            <wp:extent cx="5120000" cy="2880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20000" cy="2880000"/>
                    </a:xfrm>
                    <a:prstGeom prst="rect">
                      <a:avLst/>
                    </a:prstGeom>
                    <a:noFill/>
                    <a:ln>
                      <a:noFill/>
                    </a:ln>
                  </pic:spPr>
                </pic:pic>
              </a:graphicData>
            </a:graphic>
          </wp:inline>
        </w:drawing>
      </w:r>
    </w:p>
    <w:p w14:paraId="1A92DBE6"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lastRenderedPageBreak/>
        <w:t>Так, по итогам республиканского этапа Всероссийского конкурса «Лучшая муниципальная практика» в номинации «Градостроительная политика, обеспечение благоприятной среды жизнедеятельности населения и развитие жилищно-коммунального хозяйства» городу предоставлены субсидии в размере 2 млн.руб., которые направлены на приобретение техники для нужд МКУ «УЖКХ».</w:t>
      </w:r>
    </w:p>
    <w:p w14:paraId="0F0AD190" w14:textId="307D2E52"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noProof/>
          <w:sz w:val="28"/>
          <w:szCs w:val="28"/>
        </w:rPr>
        <w:drawing>
          <wp:inline distT="0" distB="0" distL="0" distR="0" wp14:anchorId="544CF456" wp14:editId="5FC743D5">
            <wp:extent cx="5120000" cy="2880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20000" cy="2880000"/>
                    </a:xfrm>
                    <a:prstGeom prst="rect">
                      <a:avLst/>
                    </a:prstGeom>
                    <a:noFill/>
                    <a:ln>
                      <a:noFill/>
                    </a:ln>
                  </pic:spPr>
                </pic:pic>
              </a:graphicData>
            </a:graphic>
          </wp:inline>
        </w:drawing>
      </w:r>
    </w:p>
    <w:p w14:paraId="46EE66D3" w14:textId="77777777" w:rsidR="008E1143" w:rsidRPr="008E1143" w:rsidRDefault="008E1143" w:rsidP="008E1143">
      <w:pPr>
        <w:spacing w:after="0"/>
        <w:ind w:firstLine="851"/>
        <w:jc w:val="both"/>
        <w:rPr>
          <w:rFonts w:ascii="Times New Roman" w:hAnsi="Times New Roman" w:cs="Times New Roman"/>
          <w:sz w:val="28"/>
          <w:szCs w:val="28"/>
        </w:rPr>
      </w:pPr>
      <w:r w:rsidRPr="008E1143">
        <w:rPr>
          <w:rFonts w:ascii="Times New Roman" w:hAnsi="Times New Roman" w:cs="Times New Roman"/>
          <w:sz w:val="28"/>
          <w:szCs w:val="28"/>
        </w:rPr>
        <w:t>По итогам республиканского конкурса «Лучший объект по содержанию многоквартирных домов и благоустройству придомовых территорий»  предоставлен  межбюджетный трансферт в размере 600,0 тыс.руб. Победителями конкурса стали ООО «ЖилСервис Ленинский» и ООО «УК «ЖилКорпорация».</w:t>
      </w:r>
    </w:p>
    <w:p w14:paraId="42EB7D6D" w14:textId="77777777" w:rsidR="008E1143" w:rsidRPr="00F77E44" w:rsidRDefault="008E1143" w:rsidP="00F77E44">
      <w:pPr>
        <w:spacing w:after="0"/>
        <w:ind w:firstLine="851"/>
        <w:jc w:val="both"/>
        <w:rPr>
          <w:rFonts w:ascii="Times New Roman" w:hAnsi="Times New Roman" w:cs="Times New Roman"/>
          <w:bCs/>
          <w:sz w:val="28"/>
          <w:szCs w:val="28"/>
        </w:rPr>
      </w:pPr>
      <w:r w:rsidRPr="00F77E44">
        <w:rPr>
          <w:rFonts w:ascii="Times New Roman" w:hAnsi="Times New Roman" w:cs="Times New Roman"/>
          <w:bCs/>
          <w:sz w:val="28"/>
          <w:szCs w:val="28"/>
        </w:rPr>
        <w:t xml:space="preserve">Приобретено оборудование  для нужд МКУ «УЖКХ» по результатам республиканского конкурса «Лучший новогодний городок» на 2 млн.руб.  </w:t>
      </w:r>
    </w:p>
    <w:p w14:paraId="5F379118" w14:textId="77777777" w:rsidR="008E1143" w:rsidRPr="00F77E44" w:rsidRDefault="008E1143" w:rsidP="00F77E44">
      <w:pPr>
        <w:spacing w:after="0"/>
        <w:ind w:firstLine="851"/>
        <w:jc w:val="both"/>
        <w:rPr>
          <w:rFonts w:ascii="Times New Roman" w:hAnsi="Times New Roman" w:cs="Times New Roman"/>
          <w:bCs/>
          <w:sz w:val="28"/>
          <w:szCs w:val="28"/>
        </w:rPr>
      </w:pPr>
      <w:r w:rsidRPr="00F77E44">
        <w:rPr>
          <w:rFonts w:ascii="Times New Roman" w:hAnsi="Times New Roman" w:cs="Times New Roman"/>
          <w:bCs/>
          <w:sz w:val="28"/>
          <w:szCs w:val="28"/>
        </w:rPr>
        <w:t>Подводя итог, хочу сказать, что, несмотря на сложности текущего периода, бюджет городского округа исполнен в полном объеме. Успешная реализация запланированных мероприятий свидетельствует об эффективной работе. Дальнейшая работа по прежнему будет направлена на оптимизацию расходов и повышение качества жизни горожан.</w:t>
      </w:r>
    </w:p>
    <w:p w14:paraId="7D7FAC03" w14:textId="63957ADC" w:rsidR="00516376" w:rsidRPr="008E1143" w:rsidRDefault="000B7556" w:rsidP="008E1143">
      <w:pPr>
        <w:spacing w:after="0" w:line="240" w:lineRule="auto"/>
        <w:ind w:firstLine="851"/>
        <w:jc w:val="both"/>
        <w:rPr>
          <w:rStyle w:val="ab"/>
          <w:rFonts w:ascii="Times New Roman" w:hAnsi="Times New Roman" w:cs="Times New Roman"/>
          <w:b w:val="0"/>
          <w:sz w:val="28"/>
          <w:szCs w:val="28"/>
        </w:rPr>
      </w:pPr>
      <w:r w:rsidRPr="008E1143">
        <w:rPr>
          <w:rStyle w:val="ab"/>
          <w:rFonts w:ascii="Times New Roman" w:hAnsi="Times New Roman" w:cs="Times New Roman"/>
          <w:b w:val="0"/>
          <w:sz w:val="28"/>
          <w:szCs w:val="28"/>
        </w:rPr>
        <w:t>Спас</w:t>
      </w:r>
      <w:r w:rsidR="00C26A41" w:rsidRPr="008E1143">
        <w:rPr>
          <w:rStyle w:val="ab"/>
          <w:rFonts w:ascii="Times New Roman" w:hAnsi="Times New Roman" w:cs="Times New Roman"/>
          <w:b w:val="0"/>
          <w:sz w:val="28"/>
          <w:szCs w:val="28"/>
        </w:rPr>
        <w:t>ибо за внимание.</w:t>
      </w:r>
    </w:p>
    <w:p w14:paraId="577DCA03" w14:textId="316B7CA5" w:rsidR="00D062A8" w:rsidRPr="008E1143" w:rsidRDefault="005315B6" w:rsidP="008E1143">
      <w:pPr>
        <w:pStyle w:val="ac"/>
        <w:ind w:firstLine="708"/>
        <w:jc w:val="both"/>
        <w:rPr>
          <w:rStyle w:val="ab"/>
          <w:rFonts w:ascii="Times New Roman" w:hAnsi="Times New Roman"/>
          <w:b w:val="0"/>
        </w:rPr>
      </w:pPr>
      <w:r w:rsidRPr="008E1143">
        <w:rPr>
          <w:rStyle w:val="ab"/>
          <w:rFonts w:ascii="Times New Roman" w:hAnsi="Times New Roman"/>
          <w:b w:val="0"/>
        </w:rPr>
        <w:t>Председательствующий:</w:t>
      </w:r>
      <w:r w:rsidR="00B975AF" w:rsidRPr="008E1143">
        <w:rPr>
          <w:rStyle w:val="ab"/>
          <w:rFonts w:ascii="Times New Roman" w:hAnsi="Times New Roman"/>
          <w:b w:val="0"/>
        </w:rPr>
        <w:t xml:space="preserve"> </w:t>
      </w:r>
      <w:r w:rsidR="004A3834" w:rsidRPr="008E1143">
        <w:rPr>
          <w:rStyle w:val="ab"/>
          <w:rFonts w:ascii="Times New Roman" w:hAnsi="Times New Roman"/>
          <w:b w:val="0"/>
        </w:rPr>
        <w:t>Спасибо</w:t>
      </w:r>
      <w:r w:rsidR="00E31B75" w:rsidRPr="008E1143">
        <w:rPr>
          <w:rStyle w:val="ab"/>
          <w:rFonts w:ascii="Times New Roman" w:hAnsi="Times New Roman"/>
          <w:b w:val="0"/>
        </w:rPr>
        <w:t>,</w:t>
      </w:r>
      <w:r w:rsidR="004A3834" w:rsidRPr="008E1143">
        <w:rPr>
          <w:rStyle w:val="ab"/>
          <w:rFonts w:ascii="Times New Roman" w:hAnsi="Times New Roman"/>
          <w:b w:val="0"/>
        </w:rPr>
        <w:t xml:space="preserve"> </w:t>
      </w:r>
      <w:r w:rsidR="00581D57" w:rsidRPr="008E1143">
        <w:rPr>
          <w:rFonts w:ascii="Times New Roman" w:hAnsi="Times New Roman"/>
          <w:bCs/>
        </w:rPr>
        <w:t>Гульшад Рустамовна</w:t>
      </w:r>
      <w:r w:rsidR="004A3834" w:rsidRPr="008E1143">
        <w:rPr>
          <w:rStyle w:val="ab"/>
          <w:rFonts w:ascii="Times New Roman" w:hAnsi="Times New Roman"/>
          <w:b w:val="0"/>
        </w:rPr>
        <w:t xml:space="preserve">. </w:t>
      </w:r>
      <w:r w:rsidR="00D062A8" w:rsidRPr="008E1143">
        <w:rPr>
          <w:rStyle w:val="ab"/>
          <w:rFonts w:ascii="Times New Roman" w:hAnsi="Times New Roman"/>
          <w:b w:val="0"/>
        </w:rPr>
        <w:t>Уважаемые участники слушаний! В адрес Совета городского округа  обращений от жителей города, в которых содержатся предложения к проекту решения «Об утверждении отчета об исполнении бюджета  городского округа город Стерлитамак Р</w:t>
      </w:r>
      <w:r w:rsidR="00916880" w:rsidRPr="008E1143">
        <w:rPr>
          <w:rStyle w:val="ab"/>
          <w:rFonts w:ascii="Times New Roman" w:hAnsi="Times New Roman"/>
          <w:b w:val="0"/>
        </w:rPr>
        <w:t xml:space="preserve">еспублики </w:t>
      </w:r>
      <w:r w:rsidR="00D062A8" w:rsidRPr="008E1143">
        <w:rPr>
          <w:rStyle w:val="ab"/>
          <w:rFonts w:ascii="Times New Roman" w:hAnsi="Times New Roman"/>
          <w:b w:val="0"/>
        </w:rPr>
        <w:t>Б</w:t>
      </w:r>
      <w:r w:rsidR="00916880" w:rsidRPr="008E1143">
        <w:rPr>
          <w:rStyle w:val="ab"/>
          <w:rFonts w:ascii="Times New Roman" w:hAnsi="Times New Roman"/>
          <w:b w:val="0"/>
        </w:rPr>
        <w:t xml:space="preserve">ашкортостан </w:t>
      </w:r>
      <w:r w:rsidR="00D062A8" w:rsidRPr="008E1143">
        <w:rPr>
          <w:rStyle w:val="ab"/>
          <w:rFonts w:ascii="Times New Roman" w:hAnsi="Times New Roman"/>
          <w:b w:val="0"/>
        </w:rPr>
        <w:t xml:space="preserve"> за 20</w:t>
      </w:r>
      <w:r w:rsidR="008F46E4" w:rsidRPr="008E1143">
        <w:rPr>
          <w:rStyle w:val="ab"/>
          <w:rFonts w:ascii="Times New Roman" w:hAnsi="Times New Roman"/>
          <w:b w:val="0"/>
        </w:rPr>
        <w:t>2</w:t>
      </w:r>
      <w:r w:rsidR="003431E4" w:rsidRPr="008E1143">
        <w:rPr>
          <w:rStyle w:val="ab"/>
          <w:rFonts w:ascii="Times New Roman" w:hAnsi="Times New Roman"/>
          <w:b w:val="0"/>
        </w:rPr>
        <w:t>4</w:t>
      </w:r>
      <w:r w:rsidR="00780F8D" w:rsidRPr="008E1143">
        <w:rPr>
          <w:rStyle w:val="ab"/>
          <w:rFonts w:ascii="Times New Roman" w:hAnsi="Times New Roman"/>
          <w:b w:val="0"/>
        </w:rPr>
        <w:t xml:space="preserve"> </w:t>
      </w:r>
      <w:r w:rsidR="00D062A8" w:rsidRPr="008E1143">
        <w:rPr>
          <w:rStyle w:val="ab"/>
          <w:rFonts w:ascii="Times New Roman" w:hAnsi="Times New Roman"/>
          <w:b w:val="0"/>
        </w:rPr>
        <w:t xml:space="preserve"> год», не поступило.</w:t>
      </w:r>
    </w:p>
    <w:p w14:paraId="0FBBC483" w14:textId="0755E54A" w:rsidR="009646CC" w:rsidRPr="008E1143" w:rsidRDefault="00CD3C18" w:rsidP="008E1143">
      <w:pPr>
        <w:spacing w:after="0" w:line="240" w:lineRule="auto"/>
        <w:ind w:firstLine="708"/>
        <w:jc w:val="both"/>
        <w:rPr>
          <w:rFonts w:ascii="Times New Roman" w:eastAsia="Times New Roman" w:hAnsi="Times New Roman" w:cs="Times New Roman"/>
          <w:bCs/>
          <w:sz w:val="28"/>
          <w:szCs w:val="28"/>
        </w:rPr>
      </w:pPr>
      <w:r w:rsidRPr="008E1143">
        <w:rPr>
          <w:rStyle w:val="ab"/>
          <w:rFonts w:ascii="Times New Roman" w:hAnsi="Times New Roman" w:cs="Times New Roman"/>
          <w:b w:val="0"/>
          <w:sz w:val="28"/>
          <w:szCs w:val="28"/>
        </w:rPr>
        <w:t xml:space="preserve">Поступило </w:t>
      </w:r>
      <w:r w:rsidR="003431E4" w:rsidRPr="008E1143">
        <w:rPr>
          <w:rStyle w:val="ab"/>
          <w:rFonts w:ascii="Times New Roman" w:hAnsi="Times New Roman" w:cs="Times New Roman"/>
          <w:b w:val="0"/>
          <w:sz w:val="28"/>
          <w:szCs w:val="28"/>
        </w:rPr>
        <w:t xml:space="preserve">1 </w:t>
      </w:r>
      <w:r w:rsidR="00E31B75" w:rsidRPr="008E1143">
        <w:rPr>
          <w:rStyle w:val="ab"/>
          <w:rFonts w:ascii="Times New Roman" w:hAnsi="Times New Roman" w:cs="Times New Roman"/>
          <w:b w:val="0"/>
          <w:sz w:val="28"/>
          <w:szCs w:val="28"/>
        </w:rPr>
        <w:t>заяв</w:t>
      </w:r>
      <w:r w:rsidR="003431E4" w:rsidRPr="008E1143">
        <w:rPr>
          <w:rStyle w:val="ab"/>
          <w:rFonts w:ascii="Times New Roman" w:hAnsi="Times New Roman" w:cs="Times New Roman"/>
          <w:b w:val="0"/>
          <w:sz w:val="28"/>
          <w:szCs w:val="28"/>
        </w:rPr>
        <w:t>ка</w:t>
      </w:r>
      <w:r w:rsidRPr="008E1143">
        <w:rPr>
          <w:rStyle w:val="ab"/>
          <w:rFonts w:ascii="Times New Roman" w:hAnsi="Times New Roman" w:cs="Times New Roman"/>
          <w:b w:val="0"/>
          <w:sz w:val="28"/>
          <w:szCs w:val="28"/>
        </w:rPr>
        <w:t xml:space="preserve"> на выступление по теме в целом. Выступающих прошу подготовиться.</w:t>
      </w:r>
      <w:r w:rsidR="00636244" w:rsidRPr="008E1143">
        <w:rPr>
          <w:rStyle w:val="ab"/>
          <w:rFonts w:ascii="Times New Roman" w:hAnsi="Times New Roman" w:cs="Times New Roman"/>
          <w:b w:val="0"/>
          <w:sz w:val="28"/>
          <w:szCs w:val="28"/>
          <w:lang w:val="ba-RU"/>
        </w:rPr>
        <w:t xml:space="preserve"> </w:t>
      </w:r>
      <w:r w:rsidR="009646CC" w:rsidRPr="008E1143">
        <w:rPr>
          <w:rFonts w:ascii="Times New Roman" w:eastAsia="Times New Roman" w:hAnsi="Times New Roman" w:cs="Times New Roman"/>
          <w:bCs/>
          <w:sz w:val="28"/>
          <w:szCs w:val="28"/>
        </w:rPr>
        <w:t xml:space="preserve">Слово предоставляется </w:t>
      </w:r>
      <w:r w:rsidR="003431E4" w:rsidRPr="008E1143">
        <w:rPr>
          <w:rFonts w:ascii="Times New Roman" w:eastAsia="Times New Roman" w:hAnsi="Times New Roman" w:cs="Times New Roman"/>
          <w:bCs/>
          <w:sz w:val="28"/>
          <w:szCs w:val="28"/>
        </w:rPr>
        <w:t xml:space="preserve">исполняющему обязанности </w:t>
      </w:r>
      <w:r w:rsidR="009646CC" w:rsidRPr="008E1143">
        <w:rPr>
          <w:rFonts w:ascii="Times New Roman" w:eastAsia="Times New Roman" w:hAnsi="Times New Roman" w:cs="Times New Roman"/>
          <w:bCs/>
          <w:sz w:val="28"/>
          <w:szCs w:val="28"/>
        </w:rPr>
        <w:t xml:space="preserve">председателю Контрольно-счетной палаты городского округа город Стерлитамак </w:t>
      </w:r>
      <w:r w:rsidR="003431E4" w:rsidRPr="008E1143">
        <w:rPr>
          <w:rFonts w:ascii="Times New Roman" w:eastAsia="Times New Roman" w:hAnsi="Times New Roman" w:cs="Times New Roman"/>
          <w:bCs/>
          <w:sz w:val="28"/>
          <w:szCs w:val="28"/>
        </w:rPr>
        <w:t>Рамазановой Гюзель Риматовне.</w:t>
      </w:r>
    </w:p>
    <w:p w14:paraId="7FF3571F" w14:textId="5B61B988" w:rsidR="0096492D" w:rsidRPr="008E1143" w:rsidRDefault="009646CC" w:rsidP="008E1143">
      <w:pPr>
        <w:spacing w:after="0" w:line="240" w:lineRule="auto"/>
        <w:jc w:val="both"/>
        <w:rPr>
          <w:rFonts w:ascii="Times New Roman" w:hAnsi="Times New Roman" w:cs="Times New Roman"/>
          <w:b/>
          <w:sz w:val="28"/>
          <w:szCs w:val="28"/>
        </w:rPr>
      </w:pPr>
      <w:r w:rsidRPr="008E1143">
        <w:rPr>
          <w:rFonts w:ascii="Times New Roman" w:eastAsia="Times New Roman" w:hAnsi="Times New Roman" w:cs="Times New Roman"/>
          <w:bCs/>
          <w:sz w:val="28"/>
          <w:szCs w:val="28"/>
        </w:rPr>
        <w:t xml:space="preserve"> </w:t>
      </w:r>
      <w:r w:rsidRPr="008E1143">
        <w:rPr>
          <w:rFonts w:ascii="Times New Roman" w:eastAsia="Times New Roman" w:hAnsi="Times New Roman" w:cs="Times New Roman"/>
          <w:bCs/>
          <w:sz w:val="28"/>
          <w:szCs w:val="28"/>
        </w:rPr>
        <w:tab/>
      </w:r>
      <w:r w:rsidR="003431E4" w:rsidRPr="008E1143">
        <w:rPr>
          <w:rFonts w:ascii="Times New Roman" w:eastAsia="Times New Roman" w:hAnsi="Times New Roman" w:cs="Times New Roman"/>
          <w:bCs/>
          <w:sz w:val="28"/>
          <w:szCs w:val="28"/>
          <w:lang w:val="ba-RU"/>
        </w:rPr>
        <w:t>Рамазанова Г.Р.</w:t>
      </w:r>
      <w:r w:rsidRPr="008E1143">
        <w:rPr>
          <w:rFonts w:ascii="Times New Roman" w:eastAsia="Times New Roman" w:hAnsi="Times New Roman" w:cs="Times New Roman"/>
          <w:bCs/>
          <w:sz w:val="28"/>
          <w:szCs w:val="28"/>
        </w:rPr>
        <w:t xml:space="preserve">: </w:t>
      </w:r>
      <w:r w:rsidR="0096492D" w:rsidRPr="008E1143">
        <w:rPr>
          <w:rFonts w:ascii="Times New Roman" w:hAnsi="Times New Roman" w:cs="Times New Roman"/>
          <w:sz w:val="28"/>
          <w:szCs w:val="28"/>
        </w:rPr>
        <w:t>Уважаемые участники публичных слушаний!</w:t>
      </w:r>
    </w:p>
    <w:p w14:paraId="57A03BC6" w14:textId="77777777" w:rsidR="004010E3" w:rsidRPr="008E1143" w:rsidRDefault="004010E3" w:rsidP="008E1143">
      <w:pPr>
        <w:spacing w:after="0" w:line="240" w:lineRule="auto"/>
        <w:ind w:firstLine="709"/>
        <w:jc w:val="both"/>
        <w:rPr>
          <w:rFonts w:ascii="Times New Roman" w:hAnsi="Times New Roman" w:cs="Times New Roman"/>
          <w:color w:val="000000"/>
          <w:sz w:val="28"/>
          <w:szCs w:val="28"/>
        </w:rPr>
      </w:pPr>
      <w:r w:rsidRPr="008E1143">
        <w:rPr>
          <w:rFonts w:ascii="Times New Roman" w:hAnsi="Times New Roman" w:cs="Times New Roman"/>
          <w:color w:val="000000"/>
          <w:sz w:val="28"/>
          <w:szCs w:val="28"/>
        </w:rPr>
        <w:lastRenderedPageBreak/>
        <w:t xml:space="preserve">Заключение Контрольно — счетной палаты на отчет об исполнении бюджета городского округа город Стерлитамак за 2024 год подготовлено в соответствии с требованиями главы 25.1 Бюджетного кодекса Российской Федерации и представлено в Совет городского округа и администрацию города. </w:t>
      </w:r>
    </w:p>
    <w:p w14:paraId="09D717CD" w14:textId="77777777" w:rsidR="004010E3" w:rsidRPr="008E1143" w:rsidRDefault="004010E3" w:rsidP="008E1143">
      <w:pPr>
        <w:spacing w:after="0" w:line="240" w:lineRule="auto"/>
        <w:ind w:firstLine="709"/>
        <w:jc w:val="both"/>
        <w:rPr>
          <w:rFonts w:ascii="Times New Roman" w:hAnsi="Times New Roman" w:cs="Times New Roman"/>
          <w:color w:val="000000"/>
          <w:sz w:val="28"/>
          <w:szCs w:val="28"/>
        </w:rPr>
      </w:pPr>
      <w:r w:rsidRPr="008E1143">
        <w:rPr>
          <w:rFonts w:ascii="Times New Roman" w:hAnsi="Times New Roman" w:cs="Times New Roman"/>
          <w:color w:val="000000"/>
          <w:sz w:val="28"/>
          <w:szCs w:val="28"/>
        </w:rPr>
        <w:t xml:space="preserve">Отчет об исполнении бюджета со всеми приложениями представлен в сроки, установленные Бюджетным кодексом в форме проекта решения Совета городского округа. </w:t>
      </w:r>
    </w:p>
    <w:p w14:paraId="747F030A" w14:textId="77777777" w:rsidR="004010E3" w:rsidRPr="008E1143" w:rsidRDefault="004010E3" w:rsidP="008E1143">
      <w:pPr>
        <w:spacing w:after="0" w:line="240" w:lineRule="auto"/>
        <w:ind w:firstLine="709"/>
        <w:jc w:val="both"/>
        <w:rPr>
          <w:rFonts w:ascii="Times New Roman" w:hAnsi="Times New Roman" w:cs="Times New Roman"/>
          <w:color w:val="000000"/>
          <w:sz w:val="28"/>
          <w:szCs w:val="28"/>
        </w:rPr>
      </w:pPr>
      <w:r w:rsidRPr="008E1143">
        <w:rPr>
          <w:rFonts w:ascii="Times New Roman" w:hAnsi="Times New Roman" w:cs="Times New Roman"/>
          <w:color w:val="000000"/>
          <w:sz w:val="28"/>
          <w:szCs w:val="28"/>
        </w:rPr>
        <w:t xml:space="preserve">В соответствии со статьей 264.4. Бюджетного кодекса в рамках проведения внешней проверки годового отчета об исполнении бюджета городского округа была проведена проверка бюджетной отчетности 11 главных администраторов бюджетных средств. </w:t>
      </w:r>
    </w:p>
    <w:p w14:paraId="59D6B0A2" w14:textId="77777777" w:rsidR="004010E3" w:rsidRPr="008E1143" w:rsidRDefault="004010E3" w:rsidP="008E1143">
      <w:pPr>
        <w:spacing w:after="0" w:line="240" w:lineRule="auto"/>
        <w:ind w:firstLine="709"/>
        <w:jc w:val="both"/>
        <w:rPr>
          <w:rFonts w:ascii="Times New Roman" w:hAnsi="Times New Roman" w:cs="Times New Roman"/>
          <w:color w:val="000000"/>
          <w:sz w:val="28"/>
          <w:szCs w:val="28"/>
        </w:rPr>
      </w:pPr>
      <w:r w:rsidRPr="008E1143">
        <w:rPr>
          <w:rFonts w:ascii="Times New Roman" w:hAnsi="Times New Roman" w:cs="Times New Roman"/>
          <w:color w:val="000000"/>
          <w:sz w:val="28"/>
          <w:szCs w:val="28"/>
        </w:rPr>
        <w:t xml:space="preserve">Представленная бюджетная отчетность составлена в соответствии с требованиями Бюджетного кодекса и перечнем форм, установленным инструкцией о порядке составления и представления годовой, квартальной и месячной отчетности об исполнении бюджетов бюджетной системы Российской Федерации. </w:t>
      </w:r>
    </w:p>
    <w:p w14:paraId="2C97F3CF" w14:textId="77777777" w:rsidR="004010E3" w:rsidRPr="008E1143" w:rsidRDefault="004010E3" w:rsidP="008E1143">
      <w:pPr>
        <w:spacing w:after="0" w:line="240" w:lineRule="auto"/>
        <w:ind w:firstLine="709"/>
        <w:jc w:val="both"/>
        <w:rPr>
          <w:rFonts w:ascii="Times New Roman" w:hAnsi="Times New Roman" w:cs="Times New Roman"/>
          <w:color w:val="000000"/>
          <w:sz w:val="28"/>
          <w:szCs w:val="28"/>
        </w:rPr>
      </w:pPr>
      <w:r w:rsidRPr="008E1143">
        <w:rPr>
          <w:rFonts w:ascii="Times New Roman" w:hAnsi="Times New Roman" w:cs="Times New Roman"/>
          <w:color w:val="000000"/>
          <w:sz w:val="28"/>
          <w:szCs w:val="28"/>
        </w:rPr>
        <w:t xml:space="preserve">В ходе исполнения бюджета городского округа, администрацией города, в порядке законодательной инициативы, два раза вносились изменения и дополнения в решение о бюджете на 2024 год. </w:t>
      </w:r>
    </w:p>
    <w:p w14:paraId="47A56615" w14:textId="77777777" w:rsidR="004010E3" w:rsidRPr="008E1143" w:rsidRDefault="004010E3" w:rsidP="008E1143">
      <w:pPr>
        <w:spacing w:after="0" w:line="240" w:lineRule="auto"/>
        <w:ind w:firstLine="709"/>
        <w:jc w:val="both"/>
        <w:rPr>
          <w:rFonts w:ascii="Times New Roman" w:hAnsi="Times New Roman" w:cs="Times New Roman"/>
          <w:color w:val="000000"/>
          <w:sz w:val="28"/>
          <w:szCs w:val="28"/>
        </w:rPr>
      </w:pPr>
      <w:r w:rsidRPr="008E1143">
        <w:rPr>
          <w:rFonts w:ascii="Times New Roman" w:hAnsi="Times New Roman" w:cs="Times New Roman"/>
          <w:color w:val="000000"/>
          <w:sz w:val="28"/>
          <w:szCs w:val="28"/>
        </w:rPr>
        <w:t xml:space="preserve">Сравнительный анализ утвержденных решением о бюджете на 2024 год показателей функциональной структуры расходов бюджета городского округа и аналогичных показателей по отчету об исполнении бюджета установил, что значительного перераспределения средств по разделам практически не произошло. </w:t>
      </w:r>
    </w:p>
    <w:p w14:paraId="081702D4" w14:textId="77777777" w:rsidR="004010E3" w:rsidRPr="008E1143" w:rsidRDefault="004010E3" w:rsidP="008E1143">
      <w:pPr>
        <w:spacing w:after="0" w:line="240" w:lineRule="auto"/>
        <w:ind w:firstLine="709"/>
        <w:jc w:val="both"/>
        <w:rPr>
          <w:rFonts w:ascii="Times New Roman" w:hAnsi="Times New Roman" w:cs="Times New Roman"/>
          <w:color w:val="000000"/>
          <w:sz w:val="28"/>
          <w:szCs w:val="28"/>
        </w:rPr>
      </w:pPr>
      <w:r w:rsidRPr="008E1143">
        <w:rPr>
          <w:rFonts w:ascii="Times New Roman" w:hAnsi="Times New Roman" w:cs="Times New Roman"/>
          <w:color w:val="000000"/>
          <w:sz w:val="28"/>
          <w:szCs w:val="28"/>
        </w:rPr>
        <w:t xml:space="preserve">В соответствии с Порядком использования бюджетных ассигнований резервного фонда администрации городского округа, средства резервного фонда используются для финансового обеспечения — непредвиденных расходов и мероприятий городского значения, не предусмотренных B бюджете городского округа на соответствующий финансовый год. </w:t>
      </w:r>
    </w:p>
    <w:p w14:paraId="7ABD743E" w14:textId="438BB92E" w:rsidR="004010E3" w:rsidRPr="008E1143" w:rsidRDefault="004010E3" w:rsidP="008E1143">
      <w:pPr>
        <w:spacing w:after="0" w:line="240" w:lineRule="auto"/>
        <w:ind w:firstLine="709"/>
        <w:jc w:val="both"/>
        <w:rPr>
          <w:rFonts w:ascii="Times New Roman" w:hAnsi="Times New Roman" w:cs="Times New Roman"/>
          <w:color w:val="000000"/>
          <w:sz w:val="28"/>
          <w:szCs w:val="28"/>
        </w:rPr>
      </w:pPr>
      <w:r w:rsidRPr="008E1143">
        <w:rPr>
          <w:rFonts w:ascii="Times New Roman" w:hAnsi="Times New Roman" w:cs="Times New Roman"/>
          <w:color w:val="000000"/>
          <w:sz w:val="28"/>
          <w:szCs w:val="28"/>
        </w:rPr>
        <w:t>Средства Резервного фонда, в течение отчетного года распределены на основании постановлений администрации городского округа на выплату единовременной материальной помощи — гражданам, оказавшимся — по независящим от них обстоятельствам в трудной жизненной ситуации. Согласно отчету об использовании средств резервного фонда администрации городского округа, расходы фонда составили 4 миллиона 283 тысячи рублей.</w:t>
      </w:r>
    </w:p>
    <w:p w14:paraId="03211020" w14:textId="77777777" w:rsidR="004010E3" w:rsidRPr="008E1143" w:rsidRDefault="004010E3" w:rsidP="008E1143">
      <w:pPr>
        <w:spacing w:after="0" w:line="240" w:lineRule="auto"/>
        <w:ind w:firstLine="709"/>
        <w:jc w:val="both"/>
        <w:rPr>
          <w:rFonts w:ascii="Times New Roman" w:hAnsi="Times New Roman" w:cs="Times New Roman"/>
          <w:color w:val="000000"/>
          <w:sz w:val="28"/>
          <w:szCs w:val="28"/>
        </w:rPr>
      </w:pPr>
      <w:r w:rsidRPr="008E1143">
        <w:rPr>
          <w:rFonts w:ascii="Times New Roman" w:hAnsi="Times New Roman" w:cs="Times New Roman"/>
          <w:color w:val="000000"/>
          <w:sz w:val="28"/>
          <w:szCs w:val="28"/>
        </w:rPr>
        <w:t xml:space="preserve">В 2024 году на территории городского округа г. Стерлитамак осуществлялась реализация 24 муниципальных программ. Расходная часть бюджета городского округа на 94,1% сформирована и направлена на финансирование — муниципальных — программ. В рамках — реализации мероприятий действующих программ освоено за отчетный период 8 миллиардов 268 миллионов рублей. ' </w:t>
      </w:r>
    </w:p>
    <w:p w14:paraId="057010F5" w14:textId="77777777" w:rsidR="004010E3" w:rsidRPr="008E1143" w:rsidRDefault="004010E3" w:rsidP="008E1143">
      <w:pPr>
        <w:spacing w:after="0" w:line="240" w:lineRule="auto"/>
        <w:ind w:firstLine="709"/>
        <w:jc w:val="both"/>
        <w:rPr>
          <w:rFonts w:ascii="Times New Roman" w:hAnsi="Times New Roman" w:cs="Times New Roman"/>
          <w:color w:val="000000"/>
          <w:sz w:val="28"/>
          <w:szCs w:val="28"/>
        </w:rPr>
      </w:pPr>
      <w:r w:rsidRPr="008E1143">
        <w:rPr>
          <w:rFonts w:ascii="Times New Roman" w:hAnsi="Times New Roman" w:cs="Times New Roman"/>
          <w:color w:val="000000"/>
          <w:sz w:val="28"/>
          <w:szCs w:val="28"/>
        </w:rPr>
        <w:t xml:space="preserve">На 1 января 2024 года муниципальный долг бюджета городского округа составлял 72,8 млн. рублей. На 01.01.2025 года размер муниципального долга уменьшился до 54,6 млн. рублей. Объем муниципального долга соответствует требованиям ст. 107 Бюджетного кодекса Российской Федерации. </w:t>
      </w:r>
    </w:p>
    <w:p w14:paraId="575C543D" w14:textId="77777777" w:rsidR="004010E3" w:rsidRPr="008E1143" w:rsidRDefault="004010E3" w:rsidP="008E1143">
      <w:pPr>
        <w:spacing w:after="0" w:line="240" w:lineRule="auto"/>
        <w:ind w:firstLine="709"/>
        <w:jc w:val="both"/>
        <w:rPr>
          <w:rFonts w:ascii="Times New Roman" w:hAnsi="Times New Roman" w:cs="Times New Roman"/>
          <w:color w:val="000000"/>
          <w:sz w:val="28"/>
          <w:szCs w:val="28"/>
        </w:rPr>
      </w:pPr>
      <w:r w:rsidRPr="008E1143">
        <w:rPr>
          <w:rFonts w:ascii="Times New Roman" w:hAnsi="Times New Roman" w:cs="Times New Roman"/>
          <w:color w:val="000000"/>
          <w:sz w:val="28"/>
          <w:szCs w:val="28"/>
        </w:rPr>
        <w:t xml:space="preserve">Выводы </w:t>
      </w:r>
    </w:p>
    <w:p w14:paraId="190C2BDF" w14:textId="77777777" w:rsidR="004010E3" w:rsidRPr="008E1143" w:rsidRDefault="004010E3" w:rsidP="008E1143">
      <w:pPr>
        <w:spacing w:after="0" w:line="240" w:lineRule="auto"/>
        <w:ind w:firstLine="709"/>
        <w:jc w:val="both"/>
        <w:rPr>
          <w:rFonts w:ascii="Times New Roman" w:hAnsi="Times New Roman" w:cs="Times New Roman"/>
          <w:color w:val="000000"/>
          <w:sz w:val="28"/>
          <w:szCs w:val="28"/>
        </w:rPr>
      </w:pPr>
      <w:r w:rsidRPr="008E1143">
        <w:rPr>
          <w:rFonts w:ascii="Times New Roman" w:hAnsi="Times New Roman" w:cs="Times New Roman"/>
          <w:color w:val="000000"/>
          <w:sz w:val="28"/>
          <w:szCs w:val="28"/>
        </w:rPr>
        <w:lastRenderedPageBreak/>
        <w:t xml:space="preserve">1. Проведенным Контрольно — счетной палатой анализом определено, что Отчет об исполнении бюджета городского округа город Стерлитамак за 2024 год в целом соответствует нормам и положениям бюджетного законодательства. </w:t>
      </w:r>
    </w:p>
    <w:p w14:paraId="1010CDD3" w14:textId="22145FCA" w:rsidR="004010E3" w:rsidRPr="008E1143" w:rsidRDefault="004010E3" w:rsidP="008E1143">
      <w:pPr>
        <w:pStyle w:val="31"/>
        <w:ind w:firstLine="709"/>
        <w:rPr>
          <w:szCs w:val="28"/>
        </w:rPr>
      </w:pPr>
      <w:r w:rsidRPr="008E1143">
        <w:rPr>
          <w:szCs w:val="28"/>
        </w:rPr>
        <w:t>2. Бюджет городского округа за 2024 год исполнен в соответствии C решением Совета городского округа город Стерлитамак от 27 декабря 2023 года «О бюджете городского округа город Стерлитамак Республики Башкортостан на 2024 год и плановый период 2025 и 2026 годов» (в редакции от 28 декабря 2024 года).</w:t>
      </w:r>
    </w:p>
    <w:p w14:paraId="2547EEC0" w14:textId="77777777" w:rsidR="004010E3" w:rsidRPr="008E1143" w:rsidRDefault="004010E3" w:rsidP="008E1143">
      <w:pPr>
        <w:pStyle w:val="31"/>
        <w:ind w:firstLine="709"/>
        <w:rPr>
          <w:szCs w:val="28"/>
        </w:rPr>
      </w:pPr>
      <w:r w:rsidRPr="008E1143">
        <w:rPr>
          <w:szCs w:val="28"/>
        </w:rPr>
        <w:t xml:space="preserve">3. Отчетность по кассовым поступлениям и выбытиям средств бюджета удовлетворяет требованиям полноты и достоверности отражения по доходам, расходам и источникам финансирования дефицита бюджета. </w:t>
      </w:r>
    </w:p>
    <w:p w14:paraId="23D0CF05" w14:textId="77777777" w:rsidR="004010E3" w:rsidRPr="008E1143" w:rsidRDefault="004010E3" w:rsidP="008E1143">
      <w:pPr>
        <w:pStyle w:val="31"/>
        <w:ind w:firstLine="709"/>
        <w:rPr>
          <w:szCs w:val="28"/>
        </w:rPr>
      </w:pPr>
      <w:r w:rsidRPr="008E1143">
        <w:rPr>
          <w:szCs w:val="28"/>
        </w:rPr>
        <w:t xml:space="preserve">Предложения </w:t>
      </w:r>
    </w:p>
    <w:p w14:paraId="4806161E" w14:textId="77777777" w:rsidR="004010E3" w:rsidRPr="008E1143" w:rsidRDefault="004010E3" w:rsidP="008E1143">
      <w:pPr>
        <w:pStyle w:val="31"/>
        <w:ind w:firstLine="709"/>
        <w:rPr>
          <w:szCs w:val="28"/>
        </w:rPr>
      </w:pPr>
      <w:r w:rsidRPr="008E1143">
        <w:rPr>
          <w:szCs w:val="28"/>
        </w:rPr>
        <w:t>Контрольно — счетная палата предлагает поддержать проект решения и направить на утверждение Советом городского округа. Спасибо.</w:t>
      </w:r>
    </w:p>
    <w:p w14:paraId="72F7F46D" w14:textId="03F318ED" w:rsidR="004B79E8" w:rsidRPr="008E1143" w:rsidRDefault="00CC65A7" w:rsidP="008E1143">
      <w:pPr>
        <w:pStyle w:val="31"/>
        <w:ind w:firstLine="709"/>
        <w:rPr>
          <w:szCs w:val="28"/>
        </w:rPr>
      </w:pPr>
      <w:r w:rsidRPr="008E1143">
        <w:rPr>
          <w:rStyle w:val="ab"/>
          <w:b w:val="0"/>
          <w:color w:val="auto"/>
          <w:szCs w:val="28"/>
        </w:rPr>
        <w:t xml:space="preserve">Председательствующий: </w:t>
      </w:r>
      <w:r w:rsidR="008F46E4" w:rsidRPr="008E1143">
        <w:rPr>
          <w:rStyle w:val="ab"/>
          <w:b w:val="0"/>
          <w:color w:val="auto"/>
          <w:szCs w:val="28"/>
        </w:rPr>
        <w:t xml:space="preserve">Спасибо, </w:t>
      </w:r>
      <w:r w:rsidR="003431E4" w:rsidRPr="008E1143">
        <w:rPr>
          <w:rStyle w:val="ab"/>
          <w:b w:val="0"/>
          <w:color w:val="auto"/>
          <w:szCs w:val="28"/>
        </w:rPr>
        <w:t>Гюзель Риматовна</w:t>
      </w:r>
      <w:r w:rsidR="008F46E4" w:rsidRPr="008E1143">
        <w:rPr>
          <w:rStyle w:val="ab"/>
          <w:b w:val="0"/>
          <w:color w:val="auto"/>
          <w:szCs w:val="28"/>
        </w:rPr>
        <w:t xml:space="preserve">. </w:t>
      </w:r>
    </w:p>
    <w:p w14:paraId="6E3A264F" w14:textId="4D754A61" w:rsidR="009646CC" w:rsidRPr="008E1143" w:rsidRDefault="009646CC" w:rsidP="008E1143">
      <w:pPr>
        <w:spacing w:after="0" w:line="240" w:lineRule="auto"/>
        <w:ind w:firstLine="708"/>
        <w:jc w:val="both"/>
        <w:rPr>
          <w:rFonts w:ascii="Times New Roman" w:hAnsi="Times New Roman" w:cs="Times New Roman"/>
          <w:bCs/>
          <w:sz w:val="28"/>
          <w:szCs w:val="28"/>
        </w:rPr>
      </w:pPr>
      <w:r w:rsidRPr="008E1143">
        <w:rPr>
          <w:rFonts w:ascii="Times New Roman" w:hAnsi="Times New Roman" w:cs="Times New Roman"/>
          <w:bCs/>
          <w:sz w:val="28"/>
          <w:szCs w:val="28"/>
        </w:rPr>
        <w:t>Уважаемые участники публичных слушаний!</w:t>
      </w:r>
      <w:r w:rsidR="008F46E4" w:rsidRPr="008E1143">
        <w:rPr>
          <w:rFonts w:ascii="Times New Roman" w:hAnsi="Times New Roman" w:cs="Times New Roman"/>
          <w:bCs/>
          <w:sz w:val="28"/>
          <w:szCs w:val="28"/>
        </w:rPr>
        <w:t xml:space="preserve"> </w:t>
      </w:r>
      <w:r w:rsidRPr="008E1143">
        <w:rPr>
          <w:rFonts w:ascii="Times New Roman" w:hAnsi="Times New Roman" w:cs="Times New Roman"/>
          <w:bCs/>
          <w:sz w:val="28"/>
          <w:szCs w:val="28"/>
        </w:rPr>
        <w:t>Разрешите мне на правах председательствующего выразить свое мнение по проекту решения «Об утверждении отчета об исполнении бюджета городского округа город Стерлитамак Республики Башкортостан за 20</w:t>
      </w:r>
      <w:r w:rsidR="00C650E6" w:rsidRPr="008E1143">
        <w:rPr>
          <w:rFonts w:ascii="Times New Roman" w:hAnsi="Times New Roman" w:cs="Times New Roman"/>
          <w:bCs/>
          <w:sz w:val="28"/>
          <w:szCs w:val="28"/>
        </w:rPr>
        <w:t>2</w:t>
      </w:r>
      <w:r w:rsidR="00611499" w:rsidRPr="008E1143">
        <w:rPr>
          <w:rFonts w:ascii="Times New Roman" w:hAnsi="Times New Roman" w:cs="Times New Roman"/>
          <w:bCs/>
          <w:sz w:val="28"/>
          <w:szCs w:val="28"/>
        </w:rPr>
        <w:t>4</w:t>
      </w:r>
      <w:r w:rsidRPr="008E1143">
        <w:rPr>
          <w:rFonts w:ascii="Times New Roman" w:hAnsi="Times New Roman" w:cs="Times New Roman"/>
          <w:bCs/>
          <w:sz w:val="28"/>
          <w:szCs w:val="28"/>
        </w:rPr>
        <w:t xml:space="preserve"> год»:</w:t>
      </w:r>
    </w:p>
    <w:p w14:paraId="7333EBC1" w14:textId="5E5E83B8" w:rsidR="001C4E16" w:rsidRPr="008E1143" w:rsidRDefault="00611499" w:rsidP="008E1143">
      <w:pPr>
        <w:spacing w:after="0" w:line="240" w:lineRule="auto"/>
        <w:jc w:val="both"/>
        <w:rPr>
          <w:rFonts w:ascii="Times New Roman" w:hAnsi="Times New Roman" w:cs="Times New Roman"/>
          <w:bCs/>
          <w:sz w:val="28"/>
          <w:szCs w:val="28"/>
        </w:rPr>
      </w:pPr>
      <w:r w:rsidRPr="008E1143">
        <w:rPr>
          <w:rFonts w:ascii="Times New Roman" w:hAnsi="Times New Roman" w:cs="Times New Roman"/>
          <w:sz w:val="28"/>
          <w:szCs w:val="28"/>
        </w:rPr>
        <w:t>Подводя итоги публичных слушаний отмечаю, что ситуация с исполнением местного бюджета 2024 года находилась под постоянным контролем Совета городского округа город Стерлитамак. Ежеквартально администрацией городского округа город Стерлитамак представлялись отчеты об исполнении местного бюджета. Также за ходом исполнения местного бюджета Совет следил в процессе обсуждения проектов решений о внесении изменений в утвержденный бюджет 2024 года.</w:t>
      </w:r>
      <w:r w:rsidR="001C4E16" w:rsidRPr="008E1143">
        <w:rPr>
          <w:rFonts w:ascii="Times New Roman" w:hAnsi="Times New Roman" w:cs="Times New Roman"/>
          <w:bCs/>
          <w:sz w:val="28"/>
          <w:szCs w:val="28"/>
        </w:rPr>
        <w:t xml:space="preserve"> </w:t>
      </w:r>
      <w:r w:rsidR="001C4E16" w:rsidRPr="008E1143">
        <w:rPr>
          <w:rFonts w:ascii="Times New Roman" w:hAnsi="Times New Roman" w:cs="Times New Roman"/>
          <w:bCs/>
          <w:sz w:val="28"/>
          <w:szCs w:val="28"/>
        </w:rPr>
        <w:tab/>
        <w:t>Уважаемые участники слушаний! Разрешите огласить результаты публичных слушаний.</w:t>
      </w:r>
    </w:p>
    <w:p w14:paraId="657F7FE7" w14:textId="24FFD88B" w:rsidR="00630965" w:rsidRPr="008E1143" w:rsidRDefault="00630965" w:rsidP="008E1143">
      <w:pPr>
        <w:pStyle w:val="a8"/>
        <w:outlineLvl w:val="0"/>
        <w:rPr>
          <w:b w:val="0"/>
          <w:bCs/>
          <w:szCs w:val="28"/>
        </w:rPr>
      </w:pPr>
      <w:r w:rsidRPr="008E1143">
        <w:rPr>
          <w:b w:val="0"/>
          <w:bCs/>
          <w:szCs w:val="28"/>
        </w:rPr>
        <w:t>Результаты  публичных слушаний по проекту решения Совета</w:t>
      </w:r>
    </w:p>
    <w:p w14:paraId="675AB7AD" w14:textId="1E7977A4" w:rsidR="00630965" w:rsidRPr="008E1143" w:rsidRDefault="00630965" w:rsidP="008E1143">
      <w:pPr>
        <w:pStyle w:val="a8"/>
        <w:outlineLvl w:val="0"/>
        <w:rPr>
          <w:b w:val="0"/>
          <w:bCs/>
          <w:szCs w:val="28"/>
        </w:rPr>
      </w:pPr>
      <w:r w:rsidRPr="008E1143">
        <w:rPr>
          <w:b w:val="0"/>
          <w:bCs/>
          <w:szCs w:val="28"/>
        </w:rPr>
        <w:t>«Об утверждении отчета об исполнении бюджета городского округа город Стерлитамак Республики Башкортостан за 202</w:t>
      </w:r>
      <w:r w:rsidR="00611499" w:rsidRPr="008E1143">
        <w:rPr>
          <w:b w:val="0"/>
          <w:bCs/>
          <w:szCs w:val="28"/>
        </w:rPr>
        <w:t>4</w:t>
      </w:r>
      <w:r w:rsidRPr="008E1143">
        <w:rPr>
          <w:b w:val="0"/>
          <w:bCs/>
          <w:szCs w:val="28"/>
        </w:rPr>
        <w:t xml:space="preserve"> год»</w:t>
      </w:r>
    </w:p>
    <w:p w14:paraId="5090E354" w14:textId="23E7EBFB" w:rsidR="00D547D7" w:rsidRPr="008E1143" w:rsidRDefault="00D547D7" w:rsidP="008E1143">
      <w:pPr>
        <w:spacing w:after="0" w:line="240" w:lineRule="auto"/>
        <w:ind w:firstLine="708"/>
        <w:jc w:val="both"/>
        <w:rPr>
          <w:rFonts w:ascii="Times New Roman" w:hAnsi="Times New Roman" w:cs="Times New Roman"/>
          <w:sz w:val="28"/>
          <w:szCs w:val="28"/>
        </w:rPr>
      </w:pPr>
      <w:r w:rsidRPr="008E1143">
        <w:rPr>
          <w:rFonts w:ascii="Times New Roman" w:hAnsi="Times New Roman" w:cs="Times New Roman"/>
          <w:sz w:val="28"/>
          <w:szCs w:val="28"/>
        </w:rPr>
        <w:t>Распоряжением главы городского округа – председателя Совета городског</w:t>
      </w:r>
      <w:r w:rsidR="00611499" w:rsidRPr="008E1143">
        <w:rPr>
          <w:rFonts w:ascii="Times New Roman" w:hAnsi="Times New Roman" w:cs="Times New Roman"/>
          <w:sz w:val="28"/>
          <w:szCs w:val="28"/>
        </w:rPr>
        <w:t>о округа город Стерлитамак от 05 мая 2025</w:t>
      </w:r>
      <w:r w:rsidRPr="008E1143">
        <w:rPr>
          <w:rFonts w:ascii="Times New Roman" w:hAnsi="Times New Roman" w:cs="Times New Roman"/>
          <w:sz w:val="28"/>
          <w:szCs w:val="28"/>
        </w:rPr>
        <w:t xml:space="preserve"> года назначены публичные слушания по проекту решения Совета городского округа город Стерлитамак Республи</w:t>
      </w:r>
      <w:r w:rsidR="00611499" w:rsidRPr="008E1143">
        <w:rPr>
          <w:rFonts w:ascii="Times New Roman" w:hAnsi="Times New Roman" w:cs="Times New Roman"/>
          <w:sz w:val="28"/>
          <w:szCs w:val="28"/>
        </w:rPr>
        <w:t>ки Башкортостан «Об утверждении</w:t>
      </w:r>
      <w:r w:rsidRPr="008E1143">
        <w:rPr>
          <w:rFonts w:ascii="Times New Roman" w:hAnsi="Times New Roman" w:cs="Times New Roman"/>
          <w:sz w:val="28"/>
          <w:szCs w:val="28"/>
        </w:rPr>
        <w:t xml:space="preserve"> отчета об исполнении бюджета городского округа город Стерлитамак</w:t>
      </w:r>
      <w:r w:rsidR="00611499" w:rsidRPr="008E1143">
        <w:rPr>
          <w:rFonts w:ascii="Times New Roman" w:hAnsi="Times New Roman" w:cs="Times New Roman"/>
          <w:sz w:val="28"/>
          <w:szCs w:val="28"/>
        </w:rPr>
        <w:t xml:space="preserve"> Республики Башкортостан за 2024</w:t>
      </w:r>
      <w:r w:rsidRPr="008E1143">
        <w:rPr>
          <w:rFonts w:ascii="Times New Roman" w:hAnsi="Times New Roman" w:cs="Times New Roman"/>
          <w:sz w:val="28"/>
          <w:szCs w:val="28"/>
        </w:rPr>
        <w:t xml:space="preserve"> год».</w:t>
      </w:r>
    </w:p>
    <w:p w14:paraId="616DF00B" w14:textId="5BC9233A" w:rsidR="00D547D7" w:rsidRPr="008E1143" w:rsidRDefault="00D547D7" w:rsidP="008E1143">
      <w:pPr>
        <w:spacing w:after="0" w:line="240" w:lineRule="auto"/>
        <w:jc w:val="both"/>
        <w:rPr>
          <w:rFonts w:ascii="Times New Roman" w:hAnsi="Times New Roman" w:cs="Times New Roman"/>
          <w:sz w:val="28"/>
          <w:szCs w:val="28"/>
        </w:rPr>
      </w:pPr>
      <w:r w:rsidRPr="008E1143">
        <w:rPr>
          <w:rFonts w:ascii="Times New Roman" w:hAnsi="Times New Roman" w:cs="Times New Roman"/>
          <w:sz w:val="28"/>
          <w:szCs w:val="28"/>
        </w:rPr>
        <w:tab/>
        <w:t xml:space="preserve">Публичные слушания проведены </w:t>
      </w:r>
      <w:r w:rsidR="00611499" w:rsidRPr="008E1143">
        <w:rPr>
          <w:rFonts w:ascii="Times New Roman" w:hAnsi="Times New Roman" w:cs="Times New Roman"/>
          <w:sz w:val="28"/>
          <w:szCs w:val="28"/>
        </w:rPr>
        <w:t>20 мая 2025</w:t>
      </w:r>
      <w:r w:rsidRPr="008E1143">
        <w:rPr>
          <w:rFonts w:ascii="Times New Roman" w:hAnsi="Times New Roman" w:cs="Times New Roman"/>
          <w:sz w:val="28"/>
          <w:szCs w:val="28"/>
        </w:rPr>
        <w:t xml:space="preserve"> года в большом зале  администрации городского округа город Стерлитамак Республики Башкортостан.</w:t>
      </w:r>
    </w:p>
    <w:p w14:paraId="519ED0BA" w14:textId="277F6779" w:rsidR="00D547D7" w:rsidRPr="008E1143" w:rsidRDefault="00D547D7" w:rsidP="008E1143">
      <w:pPr>
        <w:spacing w:after="0" w:line="240" w:lineRule="auto"/>
        <w:jc w:val="both"/>
        <w:rPr>
          <w:rFonts w:ascii="Times New Roman" w:hAnsi="Times New Roman" w:cs="Times New Roman"/>
          <w:sz w:val="28"/>
          <w:szCs w:val="28"/>
        </w:rPr>
      </w:pPr>
      <w:r w:rsidRPr="008E1143">
        <w:rPr>
          <w:rFonts w:ascii="Times New Roman" w:hAnsi="Times New Roman" w:cs="Times New Roman"/>
          <w:sz w:val="28"/>
          <w:szCs w:val="28"/>
        </w:rPr>
        <w:tab/>
        <w:t>На публичные слушания внесен проект</w:t>
      </w:r>
      <w:r w:rsidRPr="008E1143">
        <w:rPr>
          <w:rFonts w:ascii="Times New Roman" w:hAnsi="Times New Roman" w:cs="Times New Roman"/>
          <w:bCs/>
          <w:sz w:val="28"/>
          <w:szCs w:val="28"/>
        </w:rPr>
        <w:t xml:space="preserve"> решения Совета «Об утверждении отчета об исполнении бюджета городского округа город Стерлитамак </w:t>
      </w:r>
      <w:r w:rsidRPr="008E1143">
        <w:rPr>
          <w:rFonts w:ascii="Times New Roman" w:hAnsi="Times New Roman" w:cs="Times New Roman"/>
          <w:sz w:val="28"/>
          <w:szCs w:val="28"/>
        </w:rPr>
        <w:t>Республики Башкортостан</w:t>
      </w:r>
      <w:r w:rsidR="00611499" w:rsidRPr="008E1143">
        <w:rPr>
          <w:rFonts w:ascii="Times New Roman" w:hAnsi="Times New Roman" w:cs="Times New Roman"/>
          <w:bCs/>
          <w:sz w:val="28"/>
          <w:szCs w:val="28"/>
        </w:rPr>
        <w:t xml:space="preserve"> за 2025</w:t>
      </w:r>
      <w:r w:rsidRPr="008E1143">
        <w:rPr>
          <w:rFonts w:ascii="Times New Roman" w:hAnsi="Times New Roman" w:cs="Times New Roman"/>
          <w:bCs/>
          <w:sz w:val="28"/>
          <w:szCs w:val="28"/>
        </w:rPr>
        <w:t xml:space="preserve"> год».</w:t>
      </w:r>
      <w:r w:rsidRPr="008E1143">
        <w:rPr>
          <w:rFonts w:ascii="Times New Roman" w:hAnsi="Times New Roman" w:cs="Times New Roman"/>
          <w:sz w:val="28"/>
          <w:szCs w:val="28"/>
        </w:rPr>
        <w:t xml:space="preserve"> В процессе публичных слушаний в установленном порядке предложений не поступило.</w:t>
      </w:r>
    </w:p>
    <w:p w14:paraId="54BA5DA4" w14:textId="5250D7D2" w:rsidR="00D547D7" w:rsidRPr="008E1143" w:rsidRDefault="00D547D7" w:rsidP="008E1143">
      <w:pPr>
        <w:spacing w:after="0" w:line="240" w:lineRule="auto"/>
        <w:jc w:val="both"/>
        <w:rPr>
          <w:rFonts w:ascii="Times New Roman" w:hAnsi="Times New Roman" w:cs="Times New Roman"/>
          <w:sz w:val="28"/>
          <w:szCs w:val="28"/>
        </w:rPr>
      </w:pPr>
      <w:r w:rsidRPr="008E1143">
        <w:rPr>
          <w:rFonts w:ascii="Times New Roman" w:hAnsi="Times New Roman" w:cs="Times New Roman"/>
          <w:sz w:val="28"/>
          <w:szCs w:val="28"/>
        </w:rPr>
        <w:tab/>
        <w:t xml:space="preserve">В публичных слушаниях приняли участие </w:t>
      </w:r>
      <w:r w:rsidR="002151EC" w:rsidRPr="008E1143">
        <w:rPr>
          <w:rFonts w:ascii="Times New Roman" w:hAnsi="Times New Roman" w:cs="Times New Roman"/>
          <w:sz w:val="28"/>
          <w:szCs w:val="28"/>
        </w:rPr>
        <w:t>27</w:t>
      </w:r>
      <w:r w:rsidRPr="008E1143">
        <w:rPr>
          <w:rFonts w:ascii="Times New Roman" w:hAnsi="Times New Roman" w:cs="Times New Roman"/>
          <w:sz w:val="28"/>
          <w:szCs w:val="28"/>
        </w:rPr>
        <w:t xml:space="preserve"> человек. Заслушано </w:t>
      </w:r>
      <w:r w:rsidR="00611499" w:rsidRPr="008E1143">
        <w:rPr>
          <w:rFonts w:ascii="Times New Roman" w:hAnsi="Times New Roman" w:cs="Times New Roman"/>
          <w:sz w:val="28"/>
          <w:szCs w:val="28"/>
        </w:rPr>
        <w:t xml:space="preserve">одно </w:t>
      </w:r>
      <w:r w:rsidRPr="008E1143">
        <w:rPr>
          <w:rFonts w:ascii="Times New Roman" w:hAnsi="Times New Roman" w:cs="Times New Roman"/>
          <w:sz w:val="28"/>
          <w:szCs w:val="28"/>
        </w:rPr>
        <w:t xml:space="preserve">выступления. </w:t>
      </w:r>
    </w:p>
    <w:p w14:paraId="242BBCDF" w14:textId="1C755C0C" w:rsidR="000F0C50" w:rsidRPr="008E1143" w:rsidRDefault="00D547D7" w:rsidP="008E1143">
      <w:pPr>
        <w:tabs>
          <w:tab w:val="left" w:pos="284"/>
        </w:tabs>
        <w:spacing w:after="0" w:line="240" w:lineRule="auto"/>
        <w:ind w:firstLine="709"/>
        <w:jc w:val="both"/>
        <w:rPr>
          <w:rFonts w:ascii="Times New Roman" w:hAnsi="Times New Roman" w:cs="Times New Roman"/>
          <w:bCs/>
          <w:sz w:val="28"/>
          <w:szCs w:val="28"/>
        </w:rPr>
      </w:pPr>
      <w:r w:rsidRPr="008E1143">
        <w:rPr>
          <w:rFonts w:ascii="Times New Roman" w:hAnsi="Times New Roman" w:cs="Times New Roman"/>
          <w:sz w:val="28"/>
          <w:szCs w:val="28"/>
        </w:rPr>
        <w:t>Участн</w:t>
      </w:r>
      <w:r w:rsidR="00611499" w:rsidRPr="008E1143">
        <w:rPr>
          <w:rFonts w:ascii="Times New Roman" w:hAnsi="Times New Roman" w:cs="Times New Roman"/>
          <w:sz w:val="28"/>
          <w:szCs w:val="28"/>
        </w:rPr>
        <w:t xml:space="preserve">ики публичных слушаний решили: </w:t>
      </w:r>
      <w:r w:rsidRPr="008E1143">
        <w:rPr>
          <w:rFonts w:ascii="Times New Roman" w:hAnsi="Times New Roman" w:cs="Times New Roman"/>
          <w:sz w:val="28"/>
          <w:szCs w:val="28"/>
        </w:rPr>
        <w:t>направить проект решения Совета «Об утверждении отчета об исполнении бюджета городского округа город Стерлитамак</w:t>
      </w:r>
      <w:r w:rsidR="002557DE">
        <w:rPr>
          <w:rFonts w:ascii="Times New Roman" w:hAnsi="Times New Roman" w:cs="Times New Roman"/>
          <w:sz w:val="28"/>
          <w:szCs w:val="28"/>
        </w:rPr>
        <w:t xml:space="preserve"> Республики Башкортостан за 2024</w:t>
      </w:r>
      <w:r w:rsidRPr="008E1143">
        <w:rPr>
          <w:rFonts w:ascii="Times New Roman" w:hAnsi="Times New Roman" w:cs="Times New Roman"/>
          <w:sz w:val="28"/>
          <w:szCs w:val="28"/>
        </w:rPr>
        <w:t xml:space="preserve"> год» без замечаний в адрес Совета </w:t>
      </w:r>
      <w:r w:rsidRPr="008E1143">
        <w:rPr>
          <w:rFonts w:ascii="Times New Roman" w:hAnsi="Times New Roman" w:cs="Times New Roman"/>
          <w:sz w:val="28"/>
          <w:szCs w:val="28"/>
        </w:rPr>
        <w:lastRenderedPageBreak/>
        <w:t>городского округа город Стерлитамак Республики Башкортостан для его утверждения».</w:t>
      </w:r>
      <w:r w:rsidRPr="008E1143">
        <w:rPr>
          <w:rFonts w:ascii="Times New Roman" w:hAnsi="Times New Roman" w:cs="Times New Roman"/>
          <w:sz w:val="28"/>
          <w:szCs w:val="28"/>
        </w:rPr>
        <w:tab/>
      </w:r>
    </w:p>
    <w:p w14:paraId="611D0E97" w14:textId="77777777" w:rsidR="00B50236" w:rsidRPr="008E1143" w:rsidRDefault="00B975AF" w:rsidP="008E1143">
      <w:pPr>
        <w:pStyle w:val="ac"/>
        <w:jc w:val="both"/>
        <w:rPr>
          <w:rStyle w:val="ab"/>
          <w:rFonts w:ascii="Times New Roman" w:hAnsi="Times New Roman"/>
          <w:b w:val="0"/>
        </w:rPr>
      </w:pPr>
      <w:r w:rsidRPr="008E1143">
        <w:rPr>
          <w:rStyle w:val="ab"/>
          <w:rFonts w:ascii="Times New Roman" w:hAnsi="Times New Roman"/>
          <w:b w:val="0"/>
        </w:rPr>
        <w:tab/>
      </w:r>
      <w:r w:rsidR="00B50236" w:rsidRPr="008E1143">
        <w:rPr>
          <w:rStyle w:val="ab"/>
          <w:rFonts w:ascii="Times New Roman" w:hAnsi="Times New Roman"/>
          <w:b w:val="0"/>
        </w:rPr>
        <w:t>Председательствующий:</w:t>
      </w:r>
    </w:p>
    <w:p w14:paraId="32C5B0C4" w14:textId="6A87CFEB" w:rsidR="00D062A8" w:rsidRPr="008E1143" w:rsidRDefault="00B975AF" w:rsidP="008E1143">
      <w:pPr>
        <w:pStyle w:val="ac"/>
        <w:jc w:val="both"/>
        <w:rPr>
          <w:rStyle w:val="ab"/>
          <w:rFonts w:ascii="Times New Roman" w:hAnsi="Times New Roman"/>
          <w:b w:val="0"/>
          <w:i/>
        </w:rPr>
      </w:pPr>
      <w:r w:rsidRPr="008E1143">
        <w:rPr>
          <w:rStyle w:val="ab"/>
          <w:rFonts w:ascii="Times New Roman" w:hAnsi="Times New Roman"/>
          <w:b w:val="0"/>
        </w:rPr>
        <w:tab/>
      </w:r>
      <w:r w:rsidR="00D062A8" w:rsidRPr="008E1143">
        <w:rPr>
          <w:rStyle w:val="ab"/>
          <w:rFonts w:ascii="Times New Roman" w:hAnsi="Times New Roman"/>
          <w:b w:val="0"/>
        </w:rPr>
        <w:t xml:space="preserve">Уважаемые участники слушаний!  Кто за данный документ прошу голосовать. </w:t>
      </w:r>
      <w:r w:rsidR="00D062A8" w:rsidRPr="008E1143">
        <w:rPr>
          <w:rStyle w:val="ab"/>
          <w:rFonts w:ascii="Times New Roman" w:hAnsi="Times New Roman"/>
          <w:b w:val="0"/>
          <w:i/>
        </w:rPr>
        <w:t>(Голосование</w:t>
      </w:r>
      <w:r w:rsidR="00132A5B" w:rsidRPr="008E1143">
        <w:rPr>
          <w:rStyle w:val="ab"/>
          <w:rFonts w:ascii="Times New Roman" w:hAnsi="Times New Roman"/>
          <w:b w:val="0"/>
          <w:i/>
        </w:rPr>
        <w:t>: з</w:t>
      </w:r>
      <w:r w:rsidR="00D062A8" w:rsidRPr="008E1143">
        <w:rPr>
          <w:rStyle w:val="ab"/>
          <w:rFonts w:ascii="Times New Roman" w:hAnsi="Times New Roman"/>
          <w:b w:val="0"/>
          <w:i/>
        </w:rPr>
        <w:t xml:space="preserve">а </w:t>
      </w:r>
      <w:r w:rsidR="00132A5B" w:rsidRPr="008E1143">
        <w:rPr>
          <w:rStyle w:val="ab"/>
          <w:rFonts w:ascii="Times New Roman" w:hAnsi="Times New Roman"/>
          <w:b w:val="0"/>
          <w:i/>
        </w:rPr>
        <w:t>–</w:t>
      </w:r>
      <w:r w:rsidR="00D062A8" w:rsidRPr="008E1143">
        <w:rPr>
          <w:rStyle w:val="ab"/>
          <w:rFonts w:ascii="Times New Roman" w:hAnsi="Times New Roman"/>
          <w:b w:val="0"/>
          <w:i/>
        </w:rPr>
        <w:t xml:space="preserve"> </w:t>
      </w:r>
      <w:r w:rsidR="002151EC" w:rsidRPr="008E1143">
        <w:rPr>
          <w:rStyle w:val="ab"/>
          <w:rFonts w:ascii="Times New Roman" w:hAnsi="Times New Roman"/>
          <w:b w:val="0"/>
          <w:i/>
        </w:rPr>
        <w:t>27</w:t>
      </w:r>
      <w:r w:rsidR="00132A5B" w:rsidRPr="008E1143">
        <w:rPr>
          <w:rStyle w:val="ab"/>
          <w:rFonts w:ascii="Times New Roman" w:hAnsi="Times New Roman"/>
          <w:b w:val="0"/>
          <w:i/>
        </w:rPr>
        <w:t xml:space="preserve">, </w:t>
      </w:r>
      <w:r w:rsidR="00D062A8" w:rsidRPr="008E1143">
        <w:rPr>
          <w:rStyle w:val="ab"/>
          <w:rFonts w:ascii="Times New Roman" w:hAnsi="Times New Roman"/>
          <w:b w:val="0"/>
          <w:i/>
        </w:rPr>
        <w:t xml:space="preserve">против </w:t>
      </w:r>
      <w:r w:rsidR="00132A5B" w:rsidRPr="008E1143">
        <w:rPr>
          <w:rStyle w:val="ab"/>
          <w:rFonts w:ascii="Times New Roman" w:hAnsi="Times New Roman"/>
          <w:b w:val="0"/>
          <w:i/>
        </w:rPr>
        <w:t>–</w:t>
      </w:r>
      <w:r w:rsidR="00D062A8" w:rsidRPr="008E1143">
        <w:rPr>
          <w:rStyle w:val="ab"/>
          <w:rFonts w:ascii="Times New Roman" w:hAnsi="Times New Roman"/>
          <w:b w:val="0"/>
          <w:i/>
        </w:rPr>
        <w:t xml:space="preserve"> </w:t>
      </w:r>
      <w:r w:rsidR="00B50236" w:rsidRPr="008E1143">
        <w:rPr>
          <w:rStyle w:val="ab"/>
          <w:rFonts w:ascii="Times New Roman" w:hAnsi="Times New Roman"/>
          <w:b w:val="0"/>
          <w:i/>
        </w:rPr>
        <w:t>нет</w:t>
      </w:r>
      <w:r w:rsidR="00132A5B" w:rsidRPr="008E1143">
        <w:rPr>
          <w:rStyle w:val="ab"/>
          <w:rFonts w:ascii="Times New Roman" w:hAnsi="Times New Roman"/>
          <w:b w:val="0"/>
          <w:i/>
        </w:rPr>
        <w:t xml:space="preserve">, </w:t>
      </w:r>
      <w:r w:rsidR="00D062A8" w:rsidRPr="008E1143">
        <w:rPr>
          <w:rStyle w:val="ab"/>
          <w:rFonts w:ascii="Times New Roman" w:hAnsi="Times New Roman"/>
          <w:b w:val="0"/>
          <w:i/>
        </w:rPr>
        <w:t xml:space="preserve">воздержался </w:t>
      </w:r>
      <w:r w:rsidR="00132A5B" w:rsidRPr="008E1143">
        <w:rPr>
          <w:rStyle w:val="ab"/>
          <w:rFonts w:ascii="Times New Roman" w:hAnsi="Times New Roman"/>
          <w:b w:val="0"/>
          <w:i/>
        </w:rPr>
        <w:t>–</w:t>
      </w:r>
      <w:r w:rsidR="00D062A8" w:rsidRPr="008E1143">
        <w:rPr>
          <w:rStyle w:val="ab"/>
          <w:rFonts w:ascii="Times New Roman" w:hAnsi="Times New Roman"/>
          <w:b w:val="0"/>
          <w:i/>
        </w:rPr>
        <w:t xml:space="preserve"> </w:t>
      </w:r>
      <w:r w:rsidR="00C260B9" w:rsidRPr="008E1143">
        <w:rPr>
          <w:rStyle w:val="ab"/>
          <w:rFonts w:ascii="Times New Roman" w:hAnsi="Times New Roman"/>
          <w:b w:val="0"/>
          <w:i/>
        </w:rPr>
        <w:t>нет</w:t>
      </w:r>
      <w:r w:rsidR="00132A5B" w:rsidRPr="008E1143">
        <w:rPr>
          <w:rStyle w:val="ab"/>
          <w:rFonts w:ascii="Times New Roman" w:hAnsi="Times New Roman"/>
          <w:b w:val="0"/>
          <w:i/>
        </w:rPr>
        <w:t>).</w:t>
      </w:r>
      <w:r w:rsidR="00D062A8" w:rsidRPr="008E1143">
        <w:rPr>
          <w:rStyle w:val="ab"/>
          <w:rFonts w:ascii="Times New Roman" w:hAnsi="Times New Roman"/>
          <w:b w:val="0"/>
          <w:i/>
        </w:rPr>
        <w:t xml:space="preserve">  </w:t>
      </w:r>
    </w:p>
    <w:p w14:paraId="651B16FC" w14:textId="77777777" w:rsidR="00D062A8" w:rsidRPr="008E1143" w:rsidRDefault="00D062A8" w:rsidP="008E1143">
      <w:pPr>
        <w:pStyle w:val="ac"/>
        <w:ind w:firstLine="708"/>
        <w:jc w:val="both"/>
        <w:rPr>
          <w:rStyle w:val="ab"/>
          <w:rFonts w:ascii="Times New Roman" w:hAnsi="Times New Roman"/>
          <w:b w:val="0"/>
        </w:rPr>
      </w:pPr>
      <w:r w:rsidRPr="008E1143">
        <w:rPr>
          <w:rStyle w:val="ab"/>
          <w:rFonts w:ascii="Times New Roman" w:hAnsi="Times New Roman"/>
          <w:b w:val="0"/>
        </w:rPr>
        <w:t>Решение принимается.</w:t>
      </w:r>
    </w:p>
    <w:p w14:paraId="5B4D9BD6" w14:textId="77777777" w:rsidR="005C0447" w:rsidRPr="008E1143" w:rsidRDefault="00D062A8" w:rsidP="008E1143">
      <w:pPr>
        <w:pStyle w:val="ac"/>
        <w:ind w:firstLine="708"/>
        <w:jc w:val="both"/>
        <w:rPr>
          <w:rStyle w:val="ab"/>
          <w:rFonts w:ascii="Times New Roman" w:hAnsi="Times New Roman"/>
          <w:b w:val="0"/>
        </w:rPr>
      </w:pPr>
      <w:r w:rsidRPr="008E1143">
        <w:rPr>
          <w:rStyle w:val="ab"/>
          <w:rFonts w:ascii="Times New Roman" w:hAnsi="Times New Roman"/>
          <w:b w:val="0"/>
        </w:rPr>
        <w:t>Уважаемые участники слушаний!  У кого есть замечания, предложения по проведению публичных слушаний? Спасибо. Позвольте поблагодарить вас, всех и каждого, за активную гражданскую позицию.</w:t>
      </w:r>
      <w:r w:rsidR="00AF26DC" w:rsidRPr="008E1143">
        <w:rPr>
          <w:rStyle w:val="ab"/>
          <w:rFonts w:ascii="Times New Roman" w:hAnsi="Times New Roman"/>
          <w:b w:val="0"/>
          <w:lang w:val="ba-RU"/>
        </w:rPr>
        <w:t xml:space="preserve"> </w:t>
      </w:r>
      <w:r w:rsidRPr="008E1143">
        <w:rPr>
          <w:rStyle w:val="ab"/>
          <w:rFonts w:ascii="Times New Roman" w:hAnsi="Times New Roman"/>
          <w:b w:val="0"/>
        </w:rPr>
        <w:t>Спасибо Вам за работу. Всего доброго.</w:t>
      </w:r>
      <w:r w:rsidRPr="008E1143">
        <w:rPr>
          <w:rStyle w:val="ab"/>
          <w:rFonts w:ascii="Times New Roman" w:hAnsi="Times New Roman"/>
          <w:b w:val="0"/>
        </w:rPr>
        <w:tab/>
      </w:r>
      <w:bookmarkStart w:id="1" w:name="_GoBack"/>
      <w:bookmarkEnd w:id="1"/>
    </w:p>
    <w:p w14:paraId="4B6035DC" w14:textId="77777777" w:rsidR="00F13F6D" w:rsidRPr="008E1143" w:rsidRDefault="00F13F6D" w:rsidP="008E1143">
      <w:pPr>
        <w:pStyle w:val="ac"/>
        <w:jc w:val="both"/>
        <w:rPr>
          <w:rStyle w:val="ab"/>
          <w:rFonts w:ascii="Times New Roman" w:hAnsi="Times New Roman"/>
          <w:b w:val="0"/>
        </w:rPr>
      </w:pPr>
    </w:p>
    <w:p w14:paraId="44FF1FF3" w14:textId="5B762A2D" w:rsidR="00132A5B" w:rsidRPr="008E1143" w:rsidRDefault="00132A5B" w:rsidP="008E1143">
      <w:pPr>
        <w:pStyle w:val="ac"/>
        <w:jc w:val="both"/>
        <w:rPr>
          <w:rStyle w:val="ab"/>
          <w:rFonts w:ascii="Times New Roman" w:hAnsi="Times New Roman"/>
          <w:b w:val="0"/>
        </w:rPr>
      </w:pPr>
    </w:p>
    <w:p w14:paraId="5F3CE161" w14:textId="77777777" w:rsidR="004B79E8" w:rsidRPr="008E1143" w:rsidRDefault="004B79E8" w:rsidP="008E1143">
      <w:pPr>
        <w:pStyle w:val="ac"/>
        <w:jc w:val="both"/>
        <w:rPr>
          <w:rStyle w:val="ab"/>
          <w:rFonts w:ascii="Times New Roman" w:hAnsi="Times New Roman"/>
          <w:b w:val="0"/>
        </w:rPr>
      </w:pPr>
    </w:p>
    <w:p w14:paraId="0A797DC1" w14:textId="77777777" w:rsidR="006D35DB" w:rsidRPr="008E1143" w:rsidRDefault="005C0447" w:rsidP="008E1143">
      <w:pPr>
        <w:pStyle w:val="ac"/>
        <w:rPr>
          <w:rStyle w:val="ab"/>
          <w:rFonts w:ascii="Times New Roman" w:hAnsi="Times New Roman"/>
          <w:b w:val="0"/>
        </w:rPr>
      </w:pPr>
      <w:r w:rsidRPr="008E1143">
        <w:rPr>
          <w:rStyle w:val="ab"/>
          <w:rFonts w:ascii="Times New Roman" w:hAnsi="Times New Roman"/>
          <w:b w:val="0"/>
        </w:rPr>
        <w:t>Председательствующий,</w:t>
      </w:r>
    </w:p>
    <w:p w14:paraId="71DA0BBC" w14:textId="6718641D" w:rsidR="00800018" w:rsidRPr="008E1143" w:rsidRDefault="00611499" w:rsidP="008E1143">
      <w:pPr>
        <w:pStyle w:val="ac"/>
        <w:jc w:val="both"/>
        <w:rPr>
          <w:rStyle w:val="ab"/>
          <w:rFonts w:ascii="Times New Roman" w:hAnsi="Times New Roman"/>
          <w:b w:val="0"/>
        </w:rPr>
      </w:pPr>
      <w:r w:rsidRPr="008E1143">
        <w:rPr>
          <w:rStyle w:val="ab"/>
          <w:rFonts w:ascii="Times New Roman" w:hAnsi="Times New Roman"/>
          <w:b w:val="0"/>
        </w:rPr>
        <w:t>Член президиума</w:t>
      </w:r>
      <w:r w:rsidR="005C0447" w:rsidRPr="008E1143">
        <w:rPr>
          <w:rStyle w:val="ab"/>
          <w:rFonts w:ascii="Times New Roman" w:hAnsi="Times New Roman"/>
          <w:b w:val="0"/>
        </w:rPr>
        <w:t xml:space="preserve"> Совета</w:t>
      </w:r>
      <w:r w:rsidR="00800018" w:rsidRPr="008E1143">
        <w:rPr>
          <w:rStyle w:val="ab"/>
          <w:rFonts w:ascii="Times New Roman" w:hAnsi="Times New Roman"/>
          <w:b w:val="0"/>
        </w:rPr>
        <w:tab/>
      </w:r>
      <w:r w:rsidR="00800018" w:rsidRPr="008E1143">
        <w:rPr>
          <w:rStyle w:val="ab"/>
          <w:rFonts w:ascii="Times New Roman" w:hAnsi="Times New Roman"/>
          <w:b w:val="0"/>
        </w:rPr>
        <w:tab/>
      </w:r>
      <w:r w:rsidR="00800018" w:rsidRPr="008E1143">
        <w:rPr>
          <w:rStyle w:val="ab"/>
          <w:rFonts w:ascii="Times New Roman" w:hAnsi="Times New Roman"/>
          <w:b w:val="0"/>
        </w:rPr>
        <w:tab/>
      </w:r>
      <w:r w:rsidR="00BD3555" w:rsidRPr="008E1143">
        <w:rPr>
          <w:rStyle w:val="ab"/>
          <w:rFonts w:ascii="Times New Roman" w:hAnsi="Times New Roman"/>
          <w:b w:val="0"/>
        </w:rPr>
        <w:tab/>
      </w:r>
      <w:r w:rsidR="00581D57" w:rsidRPr="008E1143">
        <w:rPr>
          <w:rStyle w:val="ab"/>
          <w:rFonts w:ascii="Times New Roman" w:hAnsi="Times New Roman"/>
          <w:b w:val="0"/>
        </w:rPr>
        <w:tab/>
      </w:r>
      <w:r w:rsidR="00132A5B" w:rsidRPr="008E1143">
        <w:rPr>
          <w:rStyle w:val="ab"/>
          <w:rFonts w:ascii="Times New Roman" w:hAnsi="Times New Roman"/>
          <w:b w:val="0"/>
          <w:lang w:val="ba-RU"/>
        </w:rPr>
        <w:tab/>
      </w:r>
      <w:r w:rsidR="00132A5B" w:rsidRPr="008E1143">
        <w:rPr>
          <w:rStyle w:val="ab"/>
          <w:rFonts w:ascii="Times New Roman" w:hAnsi="Times New Roman"/>
          <w:b w:val="0"/>
          <w:lang w:val="ba-RU"/>
        </w:rPr>
        <w:tab/>
      </w:r>
      <w:r w:rsidRPr="008E1143">
        <w:rPr>
          <w:rStyle w:val="ab"/>
          <w:rFonts w:ascii="Times New Roman" w:hAnsi="Times New Roman"/>
          <w:b w:val="0"/>
        </w:rPr>
        <w:t xml:space="preserve">Е.А.Сафаргалеева </w:t>
      </w:r>
    </w:p>
    <w:p w14:paraId="55011518" w14:textId="77777777" w:rsidR="00F13F6D" w:rsidRPr="008E1143" w:rsidRDefault="00F13F6D" w:rsidP="008E1143">
      <w:pPr>
        <w:pStyle w:val="ac"/>
        <w:rPr>
          <w:rStyle w:val="ab"/>
          <w:rFonts w:ascii="Times New Roman" w:hAnsi="Times New Roman"/>
          <w:b w:val="0"/>
        </w:rPr>
      </w:pPr>
    </w:p>
    <w:p w14:paraId="259325D8" w14:textId="77777777" w:rsidR="00F13F6D" w:rsidRPr="008E1143" w:rsidRDefault="00F13F6D" w:rsidP="008E1143">
      <w:pPr>
        <w:pStyle w:val="ac"/>
        <w:rPr>
          <w:rStyle w:val="ab"/>
          <w:rFonts w:ascii="Times New Roman" w:hAnsi="Times New Roman"/>
          <w:b w:val="0"/>
        </w:rPr>
      </w:pPr>
    </w:p>
    <w:p w14:paraId="191F8711" w14:textId="6089C29D" w:rsidR="00D062A8" w:rsidRPr="008E1143" w:rsidRDefault="00800018" w:rsidP="008E1143">
      <w:pPr>
        <w:pStyle w:val="ac"/>
        <w:rPr>
          <w:rStyle w:val="ab"/>
          <w:rFonts w:ascii="Times New Roman" w:hAnsi="Times New Roman"/>
          <w:b w:val="0"/>
        </w:rPr>
      </w:pPr>
      <w:r w:rsidRPr="008E1143">
        <w:rPr>
          <w:rStyle w:val="ab"/>
          <w:rFonts w:ascii="Times New Roman" w:hAnsi="Times New Roman"/>
          <w:b w:val="0"/>
        </w:rPr>
        <w:t xml:space="preserve">Секретарь </w:t>
      </w:r>
      <w:r w:rsidRPr="008E1143">
        <w:rPr>
          <w:rStyle w:val="ab"/>
          <w:rFonts w:ascii="Times New Roman" w:hAnsi="Times New Roman"/>
          <w:b w:val="0"/>
        </w:rPr>
        <w:tab/>
      </w:r>
      <w:r w:rsidRPr="008E1143">
        <w:rPr>
          <w:rStyle w:val="ab"/>
          <w:rFonts w:ascii="Times New Roman" w:hAnsi="Times New Roman"/>
          <w:b w:val="0"/>
        </w:rPr>
        <w:tab/>
      </w:r>
      <w:r w:rsidRPr="008E1143">
        <w:rPr>
          <w:rStyle w:val="ab"/>
          <w:rFonts w:ascii="Times New Roman" w:hAnsi="Times New Roman"/>
          <w:b w:val="0"/>
        </w:rPr>
        <w:tab/>
      </w:r>
      <w:r w:rsidRPr="008E1143">
        <w:rPr>
          <w:rStyle w:val="ab"/>
          <w:rFonts w:ascii="Times New Roman" w:hAnsi="Times New Roman"/>
          <w:b w:val="0"/>
        </w:rPr>
        <w:tab/>
      </w:r>
      <w:r w:rsidRPr="008E1143">
        <w:rPr>
          <w:rStyle w:val="ab"/>
          <w:rFonts w:ascii="Times New Roman" w:hAnsi="Times New Roman"/>
          <w:b w:val="0"/>
        </w:rPr>
        <w:tab/>
      </w:r>
      <w:r w:rsidRPr="008E1143">
        <w:rPr>
          <w:rStyle w:val="ab"/>
          <w:rFonts w:ascii="Times New Roman" w:hAnsi="Times New Roman"/>
          <w:b w:val="0"/>
        </w:rPr>
        <w:tab/>
      </w:r>
      <w:r w:rsidR="005F51C3" w:rsidRPr="008E1143">
        <w:rPr>
          <w:rStyle w:val="ab"/>
          <w:rFonts w:ascii="Times New Roman" w:hAnsi="Times New Roman"/>
          <w:b w:val="0"/>
        </w:rPr>
        <w:tab/>
      </w:r>
      <w:r w:rsidR="005F51C3" w:rsidRPr="008E1143">
        <w:rPr>
          <w:rStyle w:val="ab"/>
          <w:rFonts w:ascii="Times New Roman" w:hAnsi="Times New Roman"/>
          <w:b w:val="0"/>
        </w:rPr>
        <w:tab/>
      </w:r>
      <w:r w:rsidR="00AF26DC" w:rsidRPr="008E1143">
        <w:rPr>
          <w:rStyle w:val="ab"/>
          <w:rFonts w:ascii="Times New Roman" w:hAnsi="Times New Roman"/>
          <w:b w:val="0"/>
          <w:lang w:val="ba-RU"/>
        </w:rPr>
        <w:tab/>
      </w:r>
      <w:r w:rsidR="006D35DB" w:rsidRPr="008E1143">
        <w:rPr>
          <w:rStyle w:val="ab"/>
          <w:rFonts w:ascii="Times New Roman" w:hAnsi="Times New Roman"/>
          <w:b w:val="0"/>
          <w:lang w:val="ba-RU"/>
        </w:rPr>
        <w:t xml:space="preserve">      </w:t>
      </w:r>
      <w:r w:rsidR="00D547D7" w:rsidRPr="008E1143">
        <w:rPr>
          <w:rStyle w:val="ab"/>
          <w:rFonts w:ascii="Times New Roman" w:hAnsi="Times New Roman"/>
          <w:b w:val="0"/>
          <w:lang w:val="ba-RU"/>
        </w:rPr>
        <w:t xml:space="preserve">        </w:t>
      </w:r>
      <w:r w:rsidR="00717E30" w:rsidRPr="008E1143">
        <w:rPr>
          <w:rStyle w:val="ab"/>
          <w:rFonts w:ascii="Times New Roman" w:hAnsi="Times New Roman"/>
          <w:b w:val="0"/>
          <w:lang w:val="ba-RU"/>
        </w:rPr>
        <w:t xml:space="preserve"> </w:t>
      </w:r>
      <w:r w:rsidR="00611499" w:rsidRPr="008E1143">
        <w:rPr>
          <w:rStyle w:val="ab"/>
          <w:rFonts w:ascii="Times New Roman" w:hAnsi="Times New Roman"/>
          <w:b w:val="0"/>
          <w:lang w:val="ba-RU"/>
        </w:rPr>
        <w:t>М.Н.Матюхина</w:t>
      </w:r>
      <w:r w:rsidR="00D062A8" w:rsidRPr="008E1143">
        <w:rPr>
          <w:rStyle w:val="ab"/>
          <w:rFonts w:ascii="Times New Roman" w:hAnsi="Times New Roman"/>
          <w:b w:val="0"/>
        </w:rPr>
        <w:tab/>
      </w:r>
      <w:r w:rsidR="00D062A8" w:rsidRPr="008E1143">
        <w:rPr>
          <w:rStyle w:val="ab"/>
          <w:rFonts w:ascii="Times New Roman" w:hAnsi="Times New Roman"/>
          <w:b w:val="0"/>
        </w:rPr>
        <w:tab/>
      </w:r>
      <w:r w:rsidR="00D062A8" w:rsidRPr="008E1143">
        <w:rPr>
          <w:rStyle w:val="ab"/>
          <w:rFonts w:ascii="Times New Roman" w:hAnsi="Times New Roman"/>
          <w:b w:val="0"/>
        </w:rPr>
        <w:tab/>
      </w:r>
      <w:r w:rsidR="00D062A8" w:rsidRPr="008E1143">
        <w:rPr>
          <w:rStyle w:val="ab"/>
          <w:rFonts w:ascii="Times New Roman" w:hAnsi="Times New Roman"/>
          <w:b w:val="0"/>
        </w:rPr>
        <w:tab/>
      </w:r>
      <w:r w:rsidR="00D062A8" w:rsidRPr="008E1143">
        <w:rPr>
          <w:rStyle w:val="ab"/>
          <w:rFonts w:ascii="Times New Roman" w:hAnsi="Times New Roman"/>
          <w:b w:val="0"/>
        </w:rPr>
        <w:tab/>
      </w:r>
      <w:r w:rsidR="00D062A8" w:rsidRPr="008E1143">
        <w:rPr>
          <w:rStyle w:val="ab"/>
          <w:rFonts w:ascii="Times New Roman" w:hAnsi="Times New Roman"/>
          <w:b w:val="0"/>
        </w:rPr>
        <w:tab/>
      </w:r>
      <w:r w:rsidR="00D062A8" w:rsidRPr="008E1143">
        <w:rPr>
          <w:rStyle w:val="ab"/>
          <w:rFonts w:ascii="Times New Roman" w:hAnsi="Times New Roman"/>
          <w:b w:val="0"/>
        </w:rPr>
        <w:tab/>
      </w:r>
    </w:p>
    <w:p w14:paraId="698D6879" w14:textId="77777777" w:rsidR="00BE6BE9" w:rsidRPr="008E1143" w:rsidRDefault="00BE6BE9" w:rsidP="008E1143">
      <w:pPr>
        <w:pStyle w:val="ac"/>
        <w:rPr>
          <w:rStyle w:val="ab"/>
          <w:rFonts w:ascii="Times New Roman" w:hAnsi="Times New Roman"/>
          <w:b w:val="0"/>
        </w:rPr>
      </w:pPr>
    </w:p>
    <w:p w14:paraId="70EDC6DE" w14:textId="77777777" w:rsidR="00C34F43" w:rsidRPr="008E1143" w:rsidRDefault="00C34F43" w:rsidP="008E1143">
      <w:pPr>
        <w:pStyle w:val="ac"/>
        <w:rPr>
          <w:rStyle w:val="ab"/>
          <w:rFonts w:ascii="Times New Roman" w:hAnsi="Times New Roman"/>
          <w:b w:val="0"/>
        </w:rPr>
      </w:pPr>
    </w:p>
    <w:sectPr w:rsidR="00C34F43" w:rsidRPr="008E1143" w:rsidSect="008D3F0D">
      <w:headerReference w:type="even" r:id="rId36"/>
      <w:headerReference w:type="default" r:id="rId37"/>
      <w:pgSz w:w="11906" w:h="16838" w:code="9"/>
      <w:pgMar w:top="1134" w:right="567" w:bottom="1134" w:left="1134" w:header="709" w:footer="709" w:gutter="0"/>
      <w:cols w:space="709"/>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6A18C1" w14:textId="77777777" w:rsidR="00B95CB7" w:rsidRDefault="00B95CB7" w:rsidP="000A3A2C">
      <w:pPr>
        <w:spacing w:after="0" w:line="240" w:lineRule="auto"/>
      </w:pPr>
      <w:r>
        <w:separator/>
      </w:r>
    </w:p>
  </w:endnote>
  <w:endnote w:type="continuationSeparator" w:id="0">
    <w:p w14:paraId="5653DCD8" w14:textId="77777777" w:rsidR="00B95CB7" w:rsidRDefault="00B95CB7" w:rsidP="000A3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DFD248" w14:textId="77777777" w:rsidR="00B95CB7" w:rsidRDefault="00B95CB7" w:rsidP="000A3A2C">
      <w:pPr>
        <w:spacing w:after="0" w:line="240" w:lineRule="auto"/>
      </w:pPr>
      <w:r>
        <w:separator/>
      </w:r>
    </w:p>
  </w:footnote>
  <w:footnote w:type="continuationSeparator" w:id="0">
    <w:p w14:paraId="4FD28C0B" w14:textId="77777777" w:rsidR="00B95CB7" w:rsidRDefault="00B95CB7" w:rsidP="000A3A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A53B6" w14:textId="77777777" w:rsidR="00B95CB7" w:rsidRDefault="00B95CB7">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00CA1894" w14:textId="77777777" w:rsidR="00B95CB7" w:rsidRDefault="00B95CB7">
    <w:pPr>
      <w:pStyle w:val="a3"/>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219EB" w14:textId="31A1D15D" w:rsidR="00B95CB7" w:rsidRDefault="00B95CB7">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5635FF">
      <w:rPr>
        <w:rStyle w:val="a5"/>
        <w:noProof/>
      </w:rPr>
      <w:t>20</w:t>
    </w:r>
    <w:r>
      <w:rPr>
        <w:rStyle w:val="a5"/>
      </w:rPr>
      <w:fldChar w:fldCharType="end"/>
    </w:r>
  </w:p>
  <w:p w14:paraId="5FF92456" w14:textId="77777777" w:rsidR="00B95CB7" w:rsidRDefault="00B95CB7">
    <w:pPr>
      <w:pStyle w:val="a3"/>
      <w:framePr w:wrap="around" w:vAnchor="text" w:hAnchor="margin" w:xAlign="center" w:y="1"/>
      <w:rPr>
        <w:rStyle w:val="a5"/>
      </w:rPr>
    </w:pPr>
  </w:p>
  <w:p w14:paraId="73F3DA85" w14:textId="77777777" w:rsidR="00B95CB7" w:rsidRDefault="00B95CB7">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333C7"/>
    <w:multiLevelType w:val="hybridMultilevel"/>
    <w:tmpl w:val="95242C00"/>
    <w:lvl w:ilvl="0" w:tplc="8876999E">
      <w:start w:val="1"/>
      <w:numFmt w:val="decimal"/>
      <w:lvlText w:val="%1."/>
      <w:lvlJc w:val="left"/>
      <w:pPr>
        <w:ind w:left="900" w:hanging="360"/>
      </w:pPr>
      <w:rPr>
        <w:rFonts w:hint="default"/>
        <w:b w:val="0"/>
        <w:color w:val="auto"/>
        <w:u w:val="none"/>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15:restartNumberingAfterBreak="0">
    <w:nsid w:val="04BE2207"/>
    <w:multiLevelType w:val="hybridMultilevel"/>
    <w:tmpl w:val="2604AC3E"/>
    <w:lvl w:ilvl="0" w:tplc="116E1728">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E52E1B"/>
    <w:multiLevelType w:val="hybridMultilevel"/>
    <w:tmpl w:val="FCB07458"/>
    <w:lvl w:ilvl="0" w:tplc="116E1728">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8C1C76"/>
    <w:multiLevelType w:val="hybridMultilevel"/>
    <w:tmpl w:val="308CD778"/>
    <w:lvl w:ilvl="0" w:tplc="116E1728">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D13F1C"/>
    <w:multiLevelType w:val="hybridMultilevel"/>
    <w:tmpl w:val="C7FCB722"/>
    <w:lvl w:ilvl="0" w:tplc="116E1728">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D422E0"/>
    <w:multiLevelType w:val="hybridMultilevel"/>
    <w:tmpl w:val="6BE6CF9C"/>
    <w:lvl w:ilvl="0" w:tplc="116E1728">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DAE0D4D"/>
    <w:multiLevelType w:val="hybridMultilevel"/>
    <w:tmpl w:val="10202312"/>
    <w:lvl w:ilvl="0" w:tplc="E5E63BC2">
      <w:start w:val="1"/>
      <w:numFmt w:val="decimal"/>
      <w:lvlText w:val="%1."/>
      <w:lvlJc w:val="left"/>
      <w:pPr>
        <w:ind w:left="1833" w:hanging="1125"/>
      </w:pPr>
      <w:rPr>
        <w:rFonts w:eastAsia="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3E8E199F"/>
    <w:multiLevelType w:val="hybridMultilevel"/>
    <w:tmpl w:val="4094F6C6"/>
    <w:lvl w:ilvl="0" w:tplc="F1CA7790">
      <w:start w:val="3"/>
      <w:numFmt w:val="bullet"/>
      <w:lvlText w:val=""/>
      <w:lvlJc w:val="left"/>
      <w:pPr>
        <w:tabs>
          <w:tab w:val="num" w:pos="1065"/>
        </w:tabs>
        <w:ind w:left="1065" w:hanging="360"/>
      </w:pPr>
      <w:rPr>
        <w:rFonts w:ascii="Symbol" w:eastAsia="Times New Roman" w:hAnsi="Symbol"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8" w15:restartNumberingAfterBreak="0">
    <w:nsid w:val="44D5592A"/>
    <w:multiLevelType w:val="hybridMultilevel"/>
    <w:tmpl w:val="62F6D6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4ED0D13"/>
    <w:multiLevelType w:val="hybridMultilevel"/>
    <w:tmpl w:val="1E8C5A5C"/>
    <w:lvl w:ilvl="0" w:tplc="BBD67A9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4AAB4F9C"/>
    <w:multiLevelType w:val="hybridMultilevel"/>
    <w:tmpl w:val="BA4C7652"/>
    <w:lvl w:ilvl="0" w:tplc="116E1728">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D225465"/>
    <w:multiLevelType w:val="hybridMultilevel"/>
    <w:tmpl w:val="D7C4F1A6"/>
    <w:lvl w:ilvl="0" w:tplc="116E1728">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733985"/>
    <w:multiLevelType w:val="hybridMultilevel"/>
    <w:tmpl w:val="1212A2BC"/>
    <w:lvl w:ilvl="0" w:tplc="54C221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546A3AFA"/>
    <w:multiLevelType w:val="hybridMultilevel"/>
    <w:tmpl w:val="635668AE"/>
    <w:lvl w:ilvl="0" w:tplc="0B74B83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59CE7A36"/>
    <w:multiLevelType w:val="hybridMultilevel"/>
    <w:tmpl w:val="6B1C9F70"/>
    <w:lvl w:ilvl="0" w:tplc="116E1728">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E791DDA"/>
    <w:multiLevelType w:val="hybridMultilevel"/>
    <w:tmpl w:val="FB9C4268"/>
    <w:lvl w:ilvl="0" w:tplc="116E1728">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FBA3423"/>
    <w:multiLevelType w:val="hybridMultilevel"/>
    <w:tmpl w:val="BC127B3E"/>
    <w:lvl w:ilvl="0" w:tplc="116E1728">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3701380"/>
    <w:multiLevelType w:val="hybridMultilevel"/>
    <w:tmpl w:val="848EB4FC"/>
    <w:lvl w:ilvl="0" w:tplc="1B748C2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15:restartNumberingAfterBreak="0">
    <w:nsid w:val="6C4A13A0"/>
    <w:multiLevelType w:val="hybridMultilevel"/>
    <w:tmpl w:val="1312ED0A"/>
    <w:lvl w:ilvl="0" w:tplc="116E1728">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29810BB"/>
    <w:multiLevelType w:val="hybridMultilevel"/>
    <w:tmpl w:val="10D418F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73776E19"/>
    <w:multiLevelType w:val="hybridMultilevel"/>
    <w:tmpl w:val="1054BD3A"/>
    <w:lvl w:ilvl="0" w:tplc="F5F67EB2">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num w:numId="1">
    <w:abstractNumId w:val="6"/>
  </w:num>
  <w:num w:numId="2">
    <w:abstractNumId w:val="9"/>
  </w:num>
  <w:num w:numId="3">
    <w:abstractNumId w:val="7"/>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4"/>
  </w:num>
  <w:num w:numId="7">
    <w:abstractNumId w:val="10"/>
  </w:num>
  <w:num w:numId="8">
    <w:abstractNumId w:val="16"/>
  </w:num>
  <w:num w:numId="9">
    <w:abstractNumId w:val="5"/>
  </w:num>
  <w:num w:numId="10">
    <w:abstractNumId w:val="11"/>
  </w:num>
  <w:num w:numId="11">
    <w:abstractNumId w:val="18"/>
  </w:num>
  <w:num w:numId="12">
    <w:abstractNumId w:val="3"/>
  </w:num>
  <w:num w:numId="13">
    <w:abstractNumId w:val="14"/>
  </w:num>
  <w:num w:numId="14">
    <w:abstractNumId w:val="2"/>
  </w:num>
  <w:num w:numId="15">
    <w:abstractNumId w:val="15"/>
  </w:num>
  <w:num w:numId="16">
    <w:abstractNumId w:val="17"/>
  </w:num>
  <w:num w:numId="17">
    <w:abstractNumId w:val="13"/>
  </w:num>
  <w:num w:numId="18">
    <w:abstractNumId w:val="0"/>
  </w:num>
  <w:num w:numId="19">
    <w:abstractNumId w:val="12"/>
  </w:num>
  <w:num w:numId="20">
    <w:abstractNumId w:val="19"/>
  </w:num>
  <w:num w:numId="21">
    <w:abstractNumId w:val="8"/>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062A8"/>
    <w:rsid w:val="00011B2E"/>
    <w:rsid w:val="00034C81"/>
    <w:rsid w:val="0004785B"/>
    <w:rsid w:val="00055F27"/>
    <w:rsid w:val="00092190"/>
    <w:rsid w:val="000A3A2C"/>
    <w:rsid w:val="000B15AA"/>
    <w:rsid w:val="000B7556"/>
    <w:rsid w:val="000C6FE7"/>
    <w:rsid w:val="000E2B12"/>
    <w:rsid w:val="000E2C06"/>
    <w:rsid w:val="000F0C50"/>
    <w:rsid w:val="000F40C3"/>
    <w:rsid w:val="000F5846"/>
    <w:rsid w:val="001031EE"/>
    <w:rsid w:val="001104EF"/>
    <w:rsid w:val="0011730B"/>
    <w:rsid w:val="00132A5B"/>
    <w:rsid w:val="00144F46"/>
    <w:rsid w:val="001562EA"/>
    <w:rsid w:val="00157DEC"/>
    <w:rsid w:val="00160903"/>
    <w:rsid w:val="00162158"/>
    <w:rsid w:val="0016245E"/>
    <w:rsid w:val="001A26EC"/>
    <w:rsid w:val="001C4E16"/>
    <w:rsid w:val="001D2403"/>
    <w:rsid w:val="001D6510"/>
    <w:rsid w:val="002151EC"/>
    <w:rsid w:val="0021604F"/>
    <w:rsid w:val="0021735F"/>
    <w:rsid w:val="00232B29"/>
    <w:rsid w:val="00245CCB"/>
    <w:rsid w:val="002557DE"/>
    <w:rsid w:val="00283266"/>
    <w:rsid w:val="002D510C"/>
    <w:rsid w:val="002E3FAD"/>
    <w:rsid w:val="002F3EA1"/>
    <w:rsid w:val="00302E00"/>
    <w:rsid w:val="003268F9"/>
    <w:rsid w:val="00335305"/>
    <w:rsid w:val="003431E4"/>
    <w:rsid w:val="0037523E"/>
    <w:rsid w:val="00397348"/>
    <w:rsid w:val="00397E3E"/>
    <w:rsid w:val="003B0AF1"/>
    <w:rsid w:val="003B22E1"/>
    <w:rsid w:val="003B42BF"/>
    <w:rsid w:val="003E11B3"/>
    <w:rsid w:val="003F1818"/>
    <w:rsid w:val="003F316D"/>
    <w:rsid w:val="004010E3"/>
    <w:rsid w:val="00413D3C"/>
    <w:rsid w:val="00415831"/>
    <w:rsid w:val="004374B0"/>
    <w:rsid w:val="00440569"/>
    <w:rsid w:val="00454842"/>
    <w:rsid w:val="00491357"/>
    <w:rsid w:val="004A0852"/>
    <w:rsid w:val="004A3834"/>
    <w:rsid w:val="004A7128"/>
    <w:rsid w:val="004B64EB"/>
    <w:rsid w:val="004B79E8"/>
    <w:rsid w:val="004C092D"/>
    <w:rsid w:val="004F0BAA"/>
    <w:rsid w:val="00505D80"/>
    <w:rsid w:val="005077D0"/>
    <w:rsid w:val="00516376"/>
    <w:rsid w:val="00525383"/>
    <w:rsid w:val="005315B6"/>
    <w:rsid w:val="00540395"/>
    <w:rsid w:val="00541AD9"/>
    <w:rsid w:val="00547042"/>
    <w:rsid w:val="005635FF"/>
    <w:rsid w:val="00581D57"/>
    <w:rsid w:val="00592782"/>
    <w:rsid w:val="00595D68"/>
    <w:rsid w:val="005B2458"/>
    <w:rsid w:val="005B6F2F"/>
    <w:rsid w:val="005C0447"/>
    <w:rsid w:val="005D0492"/>
    <w:rsid w:val="005D7E1C"/>
    <w:rsid w:val="005F51C3"/>
    <w:rsid w:val="005F5A7A"/>
    <w:rsid w:val="00611499"/>
    <w:rsid w:val="00630592"/>
    <w:rsid w:val="00630965"/>
    <w:rsid w:val="00636244"/>
    <w:rsid w:val="00636783"/>
    <w:rsid w:val="00647B17"/>
    <w:rsid w:val="006539B0"/>
    <w:rsid w:val="0067000D"/>
    <w:rsid w:val="00676E5C"/>
    <w:rsid w:val="00694A46"/>
    <w:rsid w:val="006A6729"/>
    <w:rsid w:val="006A6CD4"/>
    <w:rsid w:val="006C45A4"/>
    <w:rsid w:val="006D35DB"/>
    <w:rsid w:val="006F7C3F"/>
    <w:rsid w:val="00704644"/>
    <w:rsid w:val="00710B54"/>
    <w:rsid w:val="00710E63"/>
    <w:rsid w:val="00713D04"/>
    <w:rsid w:val="00717E30"/>
    <w:rsid w:val="00724E41"/>
    <w:rsid w:val="00776DA7"/>
    <w:rsid w:val="00780F8D"/>
    <w:rsid w:val="007822A0"/>
    <w:rsid w:val="00791445"/>
    <w:rsid w:val="00792791"/>
    <w:rsid w:val="0079724C"/>
    <w:rsid w:val="007C3DDD"/>
    <w:rsid w:val="00800018"/>
    <w:rsid w:val="0080111A"/>
    <w:rsid w:val="0081669A"/>
    <w:rsid w:val="008740E5"/>
    <w:rsid w:val="00880E18"/>
    <w:rsid w:val="00885930"/>
    <w:rsid w:val="008A0C62"/>
    <w:rsid w:val="008A52FF"/>
    <w:rsid w:val="008B35B7"/>
    <w:rsid w:val="008B5B97"/>
    <w:rsid w:val="008D3F0D"/>
    <w:rsid w:val="008E0BF0"/>
    <w:rsid w:val="008E1143"/>
    <w:rsid w:val="008F46E4"/>
    <w:rsid w:val="009016AE"/>
    <w:rsid w:val="009072B7"/>
    <w:rsid w:val="00916880"/>
    <w:rsid w:val="009252DE"/>
    <w:rsid w:val="009275D1"/>
    <w:rsid w:val="00932D2F"/>
    <w:rsid w:val="00937161"/>
    <w:rsid w:val="009439CB"/>
    <w:rsid w:val="00962933"/>
    <w:rsid w:val="009646CC"/>
    <w:rsid w:val="0096492D"/>
    <w:rsid w:val="00971D78"/>
    <w:rsid w:val="009A4574"/>
    <w:rsid w:val="009A6BA9"/>
    <w:rsid w:val="00A219AD"/>
    <w:rsid w:val="00A32863"/>
    <w:rsid w:val="00A32FA1"/>
    <w:rsid w:val="00A370F7"/>
    <w:rsid w:val="00A373F0"/>
    <w:rsid w:val="00A40C5D"/>
    <w:rsid w:val="00A55E7A"/>
    <w:rsid w:val="00A5783D"/>
    <w:rsid w:val="00A76F6F"/>
    <w:rsid w:val="00AB319C"/>
    <w:rsid w:val="00AD12DA"/>
    <w:rsid w:val="00AF26DC"/>
    <w:rsid w:val="00B22993"/>
    <w:rsid w:val="00B43048"/>
    <w:rsid w:val="00B50236"/>
    <w:rsid w:val="00B95CB7"/>
    <w:rsid w:val="00B96C7C"/>
    <w:rsid w:val="00B975AF"/>
    <w:rsid w:val="00BB63FD"/>
    <w:rsid w:val="00BD2723"/>
    <w:rsid w:val="00BD3555"/>
    <w:rsid w:val="00BE6BE9"/>
    <w:rsid w:val="00BF5BB1"/>
    <w:rsid w:val="00C02E2B"/>
    <w:rsid w:val="00C1056D"/>
    <w:rsid w:val="00C16229"/>
    <w:rsid w:val="00C20397"/>
    <w:rsid w:val="00C260B9"/>
    <w:rsid w:val="00C26A41"/>
    <w:rsid w:val="00C34F43"/>
    <w:rsid w:val="00C603BC"/>
    <w:rsid w:val="00C650E6"/>
    <w:rsid w:val="00C94B98"/>
    <w:rsid w:val="00CB137D"/>
    <w:rsid w:val="00CC1392"/>
    <w:rsid w:val="00CC5DE5"/>
    <w:rsid w:val="00CC65A7"/>
    <w:rsid w:val="00CC6C58"/>
    <w:rsid w:val="00CD3C18"/>
    <w:rsid w:val="00D062A8"/>
    <w:rsid w:val="00D06A1F"/>
    <w:rsid w:val="00D15A91"/>
    <w:rsid w:val="00D21631"/>
    <w:rsid w:val="00D23A70"/>
    <w:rsid w:val="00D26A14"/>
    <w:rsid w:val="00D43F7C"/>
    <w:rsid w:val="00D51395"/>
    <w:rsid w:val="00D547D7"/>
    <w:rsid w:val="00D67A7C"/>
    <w:rsid w:val="00D72C22"/>
    <w:rsid w:val="00D81AFD"/>
    <w:rsid w:val="00DA6E88"/>
    <w:rsid w:val="00DA78B2"/>
    <w:rsid w:val="00DC68C9"/>
    <w:rsid w:val="00DD58EF"/>
    <w:rsid w:val="00DE5955"/>
    <w:rsid w:val="00DE7C4F"/>
    <w:rsid w:val="00E134A5"/>
    <w:rsid w:val="00E31B75"/>
    <w:rsid w:val="00E66AF1"/>
    <w:rsid w:val="00E85ECA"/>
    <w:rsid w:val="00EC4C4A"/>
    <w:rsid w:val="00ED4F8A"/>
    <w:rsid w:val="00ED7D9E"/>
    <w:rsid w:val="00EF3313"/>
    <w:rsid w:val="00EF7591"/>
    <w:rsid w:val="00EF7FF0"/>
    <w:rsid w:val="00F11384"/>
    <w:rsid w:val="00F123F1"/>
    <w:rsid w:val="00F13F6D"/>
    <w:rsid w:val="00F349A6"/>
    <w:rsid w:val="00F70073"/>
    <w:rsid w:val="00F724C6"/>
    <w:rsid w:val="00F777F6"/>
    <w:rsid w:val="00F77E44"/>
    <w:rsid w:val="00F84577"/>
    <w:rsid w:val="00F91357"/>
    <w:rsid w:val="00FA1AD5"/>
    <w:rsid w:val="00FC2C23"/>
    <w:rsid w:val="00FC3DDB"/>
    <w:rsid w:val="00FF2E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BCE5435"/>
  <w15:docId w15:val="{2B32C033-69B1-4E8D-A3A4-298491C4A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3A2C"/>
  </w:style>
  <w:style w:type="paragraph" w:styleId="1">
    <w:name w:val="heading 1"/>
    <w:basedOn w:val="a"/>
    <w:next w:val="a"/>
    <w:link w:val="10"/>
    <w:qFormat/>
    <w:rsid w:val="00505D80"/>
    <w:pPr>
      <w:keepNext/>
      <w:spacing w:after="0" w:line="240" w:lineRule="auto"/>
      <w:jc w:val="center"/>
      <w:outlineLvl w:val="0"/>
    </w:pPr>
    <w:rPr>
      <w:rFonts w:ascii="Times New Roman" w:eastAsia="Times New Roman" w:hAnsi="Times New Roman" w:cs="Times New Roman"/>
      <w:b/>
      <w:bCs/>
      <w:sz w:val="24"/>
      <w:szCs w:val="24"/>
    </w:rPr>
  </w:style>
  <w:style w:type="paragraph" w:styleId="3">
    <w:name w:val="heading 3"/>
    <w:basedOn w:val="a"/>
    <w:next w:val="a"/>
    <w:link w:val="30"/>
    <w:qFormat/>
    <w:rsid w:val="00D062A8"/>
    <w:pPr>
      <w:keepNext/>
      <w:spacing w:after="0" w:line="360" w:lineRule="auto"/>
      <w:jc w:val="center"/>
      <w:outlineLvl w:val="2"/>
    </w:pPr>
    <w:rPr>
      <w:rFonts w:ascii="Times New Roman" w:eastAsia="Times New Roman" w:hAnsi="Times New Roman" w:cs="Times New Roman"/>
      <w:b/>
      <w:bCs/>
      <w:sz w:val="36"/>
      <w:szCs w:val="24"/>
    </w:rPr>
  </w:style>
  <w:style w:type="paragraph" w:styleId="4">
    <w:name w:val="heading 4"/>
    <w:basedOn w:val="a"/>
    <w:next w:val="a"/>
    <w:link w:val="40"/>
    <w:uiPriority w:val="9"/>
    <w:semiHidden/>
    <w:unhideWhenUsed/>
    <w:qFormat/>
    <w:rsid w:val="008A0C6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D062A8"/>
    <w:rPr>
      <w:rFonts w:ascii="Times New Roman" w:eastAsia="Times New Roman" w:hAnsi="Times New Roman" w:cs="Times New Roman"/>
      <w:b/>
      <w:bCs/>
      <w:sz w:val="36"/>
      <w:szCs w:val="24"/>
    </w:rPr>
  </w:style>
  <w:style w:type="paragraph" w:styleId="a3">
    <w:name w:val="header"/>
    <w:aliases w:val="ВерхКолонтитул,ÂåðõÊîëîíòèòóë"/>
    <w:basedOn w:val="a"/>
    <w:link w:val="a4"/>
    <w:rsid w:val="00D062A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Верхний колонтитул Знак"/>
    <w:aliases w:val="ВерхКолонтитул Знак,ÂåðõÊîëîíòèòóë Знак"/>
    <w:basedOn w:val="a0"/>
    <w:link w:val="a3"/>
    <w:rsid w:val="00D062A8"/>
    <w:rPr>
      <w:rFonts w:ascii="Times New Roman" w:eastAsia="Times New Roman" w:hAnsi="Times New Roman" w:cs="Times New Roman"/>
      <w:sz w:val="24"/>
      <w:szCs w:val="24"/>
    </w:rPr>
  </w:style>
  <w:style w:type="character" w:styleId="a5">
    <w:name w:val="page number"/>
    <w:basedOn w:val="a0"/>
    <w:rsid w:val="00D062A8"/>
  </w:style>
  <w:style w:type="paragraph" w:styleId="a6">
    <w:name w:val="Body Text"/>
    <w:basedOn w:val="a"/>
    <w:link w:val="a7"/>
    <w:rsid w:val="00D062A8"/>
    <w:pPr>
      <w:spacing w:after="0" w:line="240" w:lineRule="auto"/>
      <w:jc w:val="both"/>
    </w:pPr>
    <w:rPr>
      <w:rFonts w:ascii="Times New Roman" w:eastAsia="Times New Roman" w:hAnsi="Times New Roman" w:cs="Times New Roman"/>
      <w:sz w:val="28"/>
      <w:szCs w:val="20"/>
    </w:rPr>
  </w:style>
  <w:style w:type="character" w:customStyle="1" w:styleId="a7">
    <w:name w:val="Основной текст Знак"/>
    <w:basedOn w:val="a0"/>
    <w:link w:val="a6"/>
    <w:rsid w:val="00D062A8"/>
    <w:rPr>
      <w:rFonts w:ascii="Times New Roman" w:eastAsia="Times New Roman" w:hAnsi="Times New Roman" w:cs="Times New Roman"/>
      <w:sz w:val="28"/>
      <w:szCs w:val="20"/>
    </w:rPr>
  </w:style>
  <w:style w:type="paragraph" w:styleId="a8">
    <w:name w:val="Title"/>
    <w:basedOn w:val="a"/>
    <w:link w:val="a9"/>
    <w:qFormat/>
    <w:rsid w:val="00D062A8"/>
    <w:pPr>
      <w:spacing w:after="0" w:line="240" w:lineRule="auto"/>
      <w:jc w:val="center"/>
    </w:pPr>
    <w:rPr>
      <w:rFonts w:ascii="Times New Roman" w:eastAsia="Times New Roman" w:hAnsi="Times New Roman" w:cs="Times New Roman"/>
      <w:b/>
      <w:iCs/>
      <w:color w:val="000000"/>
      <w:sz w:val="28"/>
      <w:szCs w:val="20"/>
    </w:rPr>
  </w:style>
  <w:style w:type="character" w:customStyle="1" w:styleId="a9">
    <w:name w:val="Заголовок Знак"/>
    <w:basedOn w:val="a0"/>
    <w:link w:val="a8"/>
    <w:rsid w:val="00D062A8"/>
    <w:rPr>
      <w:rFonts w:ascii="Times New Roman" w:eastAsia="Times New Roman" w:hAnsi="Times New Roman" w:cs="Times New Roman"/>
      <w:b/>
      <w:iCs/>
      <w:color w:val="000000"/>
      <w:sz w:val="28"/>
      <w:szCs w:val="20"/>
    </w:rPr>
  </w:style>
  <w:style w:type="paragraph" w:styleId="31">
    <w:name w:val="Body Text Indent 3"/>
    <w:basedOn w:val="a"/>
    <w:link w:val="32"/>
    <w:rsid w:val="00D062A8"/>
    <w:pPr>
      <w:spacing w:after="0" w:line="240" w:lineRule="auto"/>
      <w:ind w:firstLine="708"/>
      <w:jc w:val="both"/>
    </w:pPr>
    <w:rPr>
      <w:rFonts w:ascii="Times New Roman" w:eastAsia="Times New Roman" w:hAnsi="Times New Roman" w:cs="Times New Roman"/>
      <w:color w:val="000000"/>
      <w:sz w:val="28"/>
      <w:szCs w:val="16"/>
    </w:rPr>
  </w:style>
  <w:style w:type="character" w:customStyle="1" w:styleId="32">
    <w:name w:val="Основной текст с отступом 3 Знак"/>
    <w:basedOn w:val="a0"/>
    <w:link w:val="31"/>
    <w:rsid w:val="00D062A8"/>
    <w:rPr>
      <w:rFonts w:ascii="Times New Roman" w:eastAsia="Times New Roman" w:hAnsi="Times New Roman" w:cs="Times New Roman"/>
      <w:color w:val="000000"/>
      <w:sz w:val="28"/>
      <w:szCs w:val="16"/>
    </w:rPr>
  </w:style>
  <w:style w:type="paragraph" w:styleId="33">
    <w:name w:val="Body Text 3"/>
    <w:basedOn w:val="a"/>
    <w:link w:val="34"/>
    <w:rsid w:val="00D062A8"/>
    <w:pPr>
      <w:spacing w:after="0" w:line="240" w:lineRule="auto"/>
      <w:jc w:val="both"/>
    </w:pPr>
    <w:rPr>
      <w:rFonts w:ascii="Times New Roman" w:eastAsia="Times New Roman" w:hAnsi="Times New Roman" w:cs="Times New Roman"/>
      <w:color w:val="000000"/>
      <w:sz w:val="36"/>
      <w:szCs w:val="16"/>
    </w:rPr>
  </w:style>
  <w:style w:type="character" w:customStyle="1" w:styleId="34">
    <w:name w:val="Основной текст 3 Знак"/>
    <w:basedOn w:val="a0"/>
    <w:link w:val="33"/>
    <w:rsid w:val="00D062A8"/>
    <w:rPr>
      <w:rFonts w:ascii="Times New Roman" w:eastAsia="Times New Roman" w:hAnsi="Times New Roman" w:cs="Times New Roman"/>
      <w:color w:val="000000"/>
      <w:sz w:val="36"/>
      <w:szCs w:val="16"/>
    </w:rPr>
  </w:style>
  <w:style w:type="paragraph" w:customStyle="1" w:styleId="aa">
    <w:name w:val="Знак"/>
    <w:basedOn w:val="a"/>
    <w:rsid w:val="009A4574"/>
    <w:pPr>
      <w:spacing w:after="0" w:line="240" w:lineRule="auto"/>
    </w:pPr>
    <w:rPr>
      <w:rFonts w:ascii="Verdana" w:eastAsia="Times New Roman" w:hAnsi="Verdana" w:cs="Verdana"/>
      <w:sz w:val="20"/>
      <w:szCs w:val="20"/>
      <w:lang w:val="en-US" w:eastAsia="en-US"/>
    </w:rPr>
  </w:style>
  <w:style w:type="character" w:styleId="ab">
    <w:name w:val="Strong"/>
    <w:basedOn w:val="a0"/>
    <w:uiPriority w:val="22"/>
    <w:qFormat/>
    <w:rsid w:val="009A4574"/>
    <w:rPr>
      <w:b/>
      <w:bCs/>
    </w:rPr>
  </w:style>
  <w:style w:type="paragraph" w:customStyle="1" w:styleId="CharChar">
    <w:name w:val="Char Char"/>
    <w:basedOn w:val="a"/>
    <w:rsid w:val="001031EE"/>
    <w:pPr>
      <w:spacing w:after="0" w:line="240" w:lineRule="auto"/>
    </w:pPr>
    <w:rPr>
      <w:rFonts w:ascii="Times New Roman" w:eastAsia="Times New Roman" w:hAnsi="Times New Roman" w:cs="Times New Roman"/>
      <w:sz w:val="20"/>
      <w:szCs w:val="20"/>
      <w:lang w:val="en-US" w:eastAsia="en-US"/>
    </w:rPr>
  </w:style>
  <w:style w:type="paragraph" w:styleId="ac">
    <w:name w:val="No Spacing"/>
    <w:link w:val="ad"/>
    <w:uiPriority w:val="1"/>
    <w:qFormat/>
    <w:rsid w:val="0004785B"/>
    <w:pPr>
      <w:spacing w:after="0" w:line="240" w:lineRule="auto"/>
    </w:pPr>
    <w:rPr>
      <w:rFonts w:ascii="Calibri" w:eastAsia="Calibri" w:hAnsi="Calibri" w:cs="Times New Roman"/>
      <w:sz w:val="28"/>
      <w:szCs w:val="28"/>
      <w:lang w:eastAsia="en-US"/>
    </w:rPr>
  </w:style>
  <w:style w:type="paragraph" w:styleId="ae">
    <w:name w:val="List Paragraph"/>
    <w:basedOn w:val="a"/>
    <w:uiPriority w:val="34"/>
    <w:qFormat/>
    <w:rsid w:val="00CD3C18"/>
    <w:pPr>
      <w:ind w:left="720"/>
      <w:contextualSpacing/>
    </w:pPr>
  </w:style>
  <w:style w:type="paragraph" w:styleId="af">
    <w:name w:val="footer"/>
    <w:basedOn w:val="a"/>
    <w:link w:val="af0"/>
    <w:uiPriority w:val="99"/>
    <w:unhideWhenUsed/>
    <w:rsid w:val="005D7E1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5D7E1C"/>
  </w:style>
  <w:style w:type="character" w:customStyle="1" w:styleId="40">
    <w:name w:val="Заголовок 4 Знак"/>
    <w:basedOn w:val="a0"/>
    <w:link w:val="4"/>
    <w:uiPriority w:val="9"/>
    <w:semiHidden/>
    <w:rsid w:val="008A0C62"/>
    <w:rPr>
      <w:rFonts w:asciiTheme="majorHAnsi" w:eastAsiaTheme="majorEastAsia" w:hAnsiTheme="majorHAnsi" w:cstheme="majorBidi"/>
      <w:b/>
      <w:bCs/>
      <w:i/>
      <w:iCs/>
      <w:color w:val="4F81BD" w:themeColor="accent1"/>
    </w:rPr>
  </w:style>
  <w:style w:type="paragraph" w:customStyle="1" w:styleId="11">
    <w:name w:val="Знак1"/>
    <w:basedOn w:val="a"/>
    <w:rsid w:val="00BE6BE9"/>
    <w:pPr>
      <w:spacing w:after="0" w:line="240" w:lineRule="auto"/>
    </w:pPr>
    <w:rPr>
      <w:rFonts w:ascii="Verdana" w:eastAsia="Times New Roman" w:hAnsi="Verdana" w:cs="Verdana"/>
      <w:sz w:val="20"/>
      <w:szCs w:val="20"/>
      <w:lang w:val="en-US" w:eastAsia="en-US"/>
    </w:rPr>
  </w:style>
  <w:style w:type="paragraph" w:customStyle="1" w:styleId="12">
    <w:name w:val="Абзац списка1"/>
    <w:basedOn w:val="a"/>
    <w:rsid w:val="002F3EA1"/>
    <w:pPr>
      <w:spacing w:after="0" w:line="240" w:lineRule="auto"/>
      <w:ind w:left="708"/>
    </w:pPr>
    <w:rPr>
      <w:rFonts w:ascii="Times New Roman" w:eastAsia="Times New Roman" w:hAnsi="Times New Roman" w:cs="Times New Roman"/>
      <w:sz w:val="28"/>
      <w:szCs w:val="24"/>
    </w:rPr>
  </w:style>
  <w:style w:type="paragraph" w:styleId="2">
    <w:name w:val="Body Text 2"/>
    <w:basedOn w:val="a"/>
    <w:link w:val="20"/>
    <w:uiPriority w:val="99"/>
    <w:semiHidden/>
    <w:unhideWhenUsed/>
    <w:rsid w:val="00D15A91"/>
    <w:pPr>
      <w:spacing w:after="120" w:line="480" w:lineRule="auto"/>
    </w:pPr>
  </w:style>
  <w:style w:type="character" w:customStyle="1" w:styleId="20">
    <w:name w:val="Основной текст 2 Знак"/>
    <w:basedOn w:val="a0"/>
    <w:link w:val="2"/>
    <w:uiPriority w:val="99"/>
    <w:semiHidden/>
    <w:rsid w:val="00D15A91"/>
  </w:style>
  <w:style w:type="paragraph" w:customStyle="1" w:styleId="ConsPlusNormal">
    <w:name w:val="ConsPlusNormal"/>
    <w:rsid w:val="00D15A91"/>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10">
    <w:name w:val="Заголовок 1 Знак"/>
    <w:basedOn w:val="a0"/>
    <w:link w:val="1"/>
    <w:rsid w:val="00505D80"/>
    <w:rPr>
      <w:rFonts w:ascii="Times New Roman" w:eastAsia="Times New Roman" w:hAnsi="Times New Roman" w:cs="Times New Roman"/>
      <w:b/>
      <w:bCs/>
      <w:sz w:val="24"/>
      <w:szCs w:val="24"/>
    </w:rPr>
  </w:style>
  <w:style w:type="table" w:styleId="af1">
    <w:name w:val="Table Grid"/>
    <w:basedOn w:val="a1"/>
    <w:rsid w:val="00505D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505D80"/>
    <w:pPr>
      <w:autoSpaceDE w:val="0"/>
      <w:autoSpaceDN w:val="0"/>
      <w:adjustRightInd w:val="0"/>
      <w:spacing w:after="0" w:line="240" w:lineRule="auto"/>
    </w:pPr>
    <w:rPr>
      <w:rFonts w:ascii="Times New Roman" w:eastAsia="Times New Roman" w:hAnsi="Times New Roman" w:cs="Times New Roman"/>
      <w:sz w:val="24"/>
      <w:szCs w:val="24"/>
    </w:rPr>
  </w:style>
  <w:style w:type="paragraph" w:styleId="af2">
    <w:name w:val="Balloon Text"/>
    <w:basedOn w:val="a"/>
    <w:link w:val="af3"/>
    <w:rsid w:val="00505D80"/>
    <w:pPr>
      <w:spacing w:after="0" w:line="240" w:lineRule="auto"/>
    </w:pPr>
    <w:rPr>
      <w:rFonts w:ascii="Tahoma" w:eastAsia="Times New Roman" w:hAnsi="Tahoma" w:cs="Tahoma"/>
      <w:sz w:val="16"/>
      <w:szCs w:val="16"/>
    </w:rPr>
  </w:style>
  <w:style w:type="character" w:customStyle="1" w:styleId="af3">
    <w:name w:val="Текст выноски Знак"/>
    <w:basedOn w:val="a0"/>
    <w:link w:val="af2"/>
    <w:rsid w:val="00505D80"/>
    <w:rPr>
      <w:rFonts w:ascii="Tahoma" w:eastAsia="Times New Roman" w:hAnsi="Tahoma" w:cs="Tahoma"/>
      <w:sz w:val="16"/>
      <w:szCs w:val="16"/>
    </w:rPr>
  </w:style>
  <w:style w:type="character" w:customStyle="1" w:styleId="tgc">
    <w:name w:val="_tgc"/>
    <w:rsid w:val="001D6510"/>
  </w:style>
  <w:style w:type="paragraph" w:customStyle="1" w:styleId="ConsNormal">
    <w:name w:val="ConsNormal"/>
    <w:rsid w:val="003F1818"/>
    <w:pPr>
      <w:autoSpaceDE w:val="0"/>
      <w:autoSpaceDN w:val="0"/>
      <w:adjustRightInd w:val="0"/>
      <w:spacing w:after="0" w:line="240" w:lineRule="auto"/>
      <w:ind w:right="19772" w:firstLine="720"/>
    </w:pPr>
    <w:rPr>
      <w:rFonts w:ascii="Arial" w:eastAsia="Times New Roman" w:hAnsi="Arial" w:cs="Arial"/>
      <w:sz w:val="20"/>
      <w:szCs w:val="20"/>
    </w:rPr>
  </w:style>
  <w:style w:type="paragraph" w:styleId="af4">
    <w:name w:val="Normal (Web)"/>
    <w:basedOn w:val="a"/>
    <w:uiPriority w:val="99"/>
    <w:unhideWhenUsed/>
    <w:rsid w:val="00C34F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
    <w:name w:val="Без интервала Знак"/>
    <w:link w:val="ac"/>
    <w:uiPriority w:val="1"/>
    <w:locked/>
    <w:rsid w:val="00EC4C4A"/>
    <w:rPr>
      <w:rFonts w:ascii="Calibri" w:eastAsia="Calibri" w:hAnsi="Calibri" w:cs="Times New Roman"/>
      <w:sz w:val="28"/>
      <w:szCs w:val="28"/>
      <w:lang w:eastAsia="en-US"/>
    </w:rPr>
  </w:style>
  <w:style w:type="character" w:styleId="af5">
    <w:name w:val="Hyperlink"/>
    <w:uiPriority w:val="99"/>
    <w:unhideWhenUsed/>
    <w:rsid w:val="008E114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926736">
      <w:bodyDiv w:val="1"/>
      <w:marLeft w:val="0"/>
      <w:marRight w:val="0"/>
      <w:marTop w:val="0"/>
      <w:marBottom w:val="0"/>
      <w:divBdr>
        <w:top w:val="none" w:sz="0" w:space="0" w:color="auto"/>
        <w:left w:val="none" w:sz="0" w:space="0" w:color="auto"/>
        <w:bottom w:val="none" w:sz="0" w:space="0" w:color="auto"/>
        <w:right w:val="none" w:sz="0" w:space="0" w:color="auto"/>
      </w:divBdr>
    </w:div>
    <w:div w:id="1536575502">
      <w:bodyDiv w:val="1"/>
      <w:marLeft w:val="0"/>
      <w:marRight w:val="0"/>
      <w:marTop w:val="0"/>
      <w:marBottom w:val="0"/>
      <w:divBdr>
        <w:top w:val="none" w:sz="0" w:space="0" w:color="auto"/>
        <w:left w:val="none" w:sz="0" w:space="0" w:color="auto"/>
        <w:bottom w:val="none" w:sz="0" w:space="0" w:color="auto"/>
        <w:right w:val="none" w:sz="0" w:space="0" w:color="auto"/>
      </w:divBdr>
    </w:div>
    <w:div w:id="1807966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8DEF4-BE1A-45AE-AFEA-5F03C8384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1755</TotalTime>
  <Pages>20</Pages>
  <Words>2442</Words>
  <Characters>19030</Characters>
  <Application>Microsoft Office Word</Application>
  <DocSecurity>0</DocSecurity>
  <Lines>1585</Lines>
  <Paragraphs>613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Бикметова А.А.</dc:creator>
  <cp:lastModifiedBy>Ведущий специалист Совета</cp:lastModifiedBy>
  <cp:revision>53</cp:revision>
  <cp:lastPrinted>2025-05-26T11:26:00Z</cp:lastPrinted>
  <dcterms:created xsi:type="dcterms:W3CDTF">2013-04-29T10:11:00Z</dcterms:created>
  <dcterms:modified xsi:type="dcterms:W3CDTF">2025-05-26T11:58:00Z</dcterms:modified>
</cp:coreProperties>
</file>