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472F9" w14:textId="77777777" w:rsidR="005E23A9" w:rsidRPr="005E23A9" w:rsidRDefault="005E23A9" w:rsidP="005E2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AABC095" w14:textId="77777777" w:rsidR="005E23A9" w:rsidRPr="005E23A9" w:rsidRDefault="005E23A9" w:rsidP="005E2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3A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A07CD00" w14:textId="77777777" w:rsidR="005E23A9" w:rsidRPr="005E23A9" w:rsidRDefault="005E23A9" w:rsidP="005E2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3A9">
        <w:rPr>
          <w:rFonts w:ascii="Times New Roman" w:hAnsi="Times New Roman" w:cs="Times New Roman"/>
          <w:sz w:val="24"/>
          <w:szCs w:val="24"/>
        </w:rPr>
        <w:t>городского округа город Стерлитамак</w:t>
      </w:r>
    </w:p>
    <w:p w14:paraId="28504DAC" w14:textId="77777777" w:rsidR="005E23A9" w:rsidRPr="005E23A9" w:rsidRDefault="005E23A9" w:rsidP="005E2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3A9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2BC07CB4" w14:textId="77777777" w:rsidR="005E23A9" w:rsidRPr="005E23A9" w:rsidRDefault="005E23A9" w:rsidP="005E2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23A9">
        <w:rPr>
          <w:rFonts w:ascii="Times New Roman" w:hAnsi="Times New Roman" w:cs="Times New Roman"/>
          <w:sz w:val="24"/>
          <w:szCs w:val="24"/>
        </w:rPr>
        <w:t>от ______________ № _______</w:t>
      </w:r>
    </w:p>
    <w:p w14:paraId="127CC83B" w14:textId="7669F471" w:rsidR="005E23A9" w:rsidRDefault="005E23A9" w:rsidP="005E23A9">
      <w:pPr>
        <w:pStyle w:val="a3"/>
        <w:spacing w:line="240" w:lineRule="auto"/>
        <w:ind w:firstLine="0"/>
        <w:rPr>
          <w:szCs w:val="28"/>
        </w:rPr>
      </w:pPr>
    </w:p>
    <w:p w14:paraId="59D39859" w14:textId="77777777" w:rsidR="00116068" w:rsidRDefault="00116068" w:rsidP="005E23A9">
      <w:pPr>
        <w:pStyle w:val="a3"/>
        <w:spacing w:line="240" w:lineRule="auto"/>
        <w:ind w:firstLine="0"/>
        <w:rPr>
          <w:szCs w:val="28"/>
        </w:rPr>
      </w:pPr>
    </w:p>
    <w:p w14:paraId="581A33CF" w14:textId="77777777" w:rsidR="005E23A9" w:rsidRPr="009D79A1" w:rsidRDefault="005E23A9" w:rsidP="00116068">
      <w:pPr>
        <w:pStyle w:val="a3"/>
        <w:spacing w:line="276" w:lineRule="auto"/>
        <w:ind w:firstLine="0"/>
        <w:rPr>
          <w:szCs w:val="28"/>
        </w:rPr>
      </w:pPr>
      <w:r w:rsidRPr="009D79A1">
        <w:rPr>
          <w:szCs w:val="28"/>
        </w:rPr>
        <w:t>ОСНОВНЫЕ НАПРАВЛЕНИЯ</w:t>
      </w:r>
    </w:p>
    <w:p w14:paraId="004264C5" w14:textId="7FE1DB6D" w:rsidR="005E23A9" w:rsidRDefault="005E23A9" w:rsidP="00FB43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долговой</w:t>
      </w:r>
      <w:r w:rsidRPr="005E23A9">
        <w:rPr>
          <w:rFonts w:ascii="Times New Roman" w:hAnsi="Times New Roman" w:cs="Times New Roman"/>
          <w:b/>
          <w:bCs/>
          <w:sz w:val="28"/>
          <w:szCs w:val="28"/>
        </w:rPr>
        <w:t xml:space="preserve"> политики городского округа город Стерлитамак Республики Башкортостан на 202</w:t>
      </w:r>
      <w:r w:rsidR="0011606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E23A9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11606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E23A9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11606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E23A9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14:paraId="16ABE64D" w14:textId="77777777" w:rsidR="00FB43B4" w:rsidRDefault="00FB43B4" w:rsidP="00FB43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02857" w14:textId="77777777" w:rsidR="00116068" w:rsidRDefault="00116068" w:rsidP="00FB43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08182" w14:textId="2A1BB317" w:rsidR="00FC76A3" w:rsidRDefault="005E23A9" w:rsidP="00FB43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6A3">
        <w:rPr>
          <w:rFonts w:ascii="Times New Roman" w:hAnsi="Times New Roman" w:cs="Times New Roman"/>
          <w:sz w:val="28"/>
          <w:szCs w:val="28"/>
        </w:rPr>
        <w:t xml:space="preserve">Долговая политика является составной частью бюджетной политики городского округа город Стерлитамак Республики Башкортостан. </w:t>
      </w:r>
    </w:p>
    <w:p w14:paraId="10150497" w14:textId="1B0836EE" w:rsidR="00FC76A3" w:rsidRDefault="005E23A9" w:rsidP="001160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6A3">
        <w:rPr>
          <w:rFonts w:ascii="Times New Roman" w:hAnsi="Times New Roman" w:cs="Times New Roman"/>
          <w:sz w:val="28"/>
          <w:szCs w:val="28"/>
        </w:rPr>
        <w:t>Долговая политика городского округа город Стерлитамак Республики Башкортостан на 202</w:t>
      </w:r>
      <w:r w:rsidR="00116068">
        <w:rPr>
          <w:rFonts w:ascii="Times New Roman" w:hAnsi="Times New Roman" w:cs="Times New Roman"/>
          <w:sz w:val="28"/>
          <w:szCs w:val="28"/>
        </w:rPr>
        <w:t>6</w:t>
      </w:r>
      <w:r w:rsidRPr="00FC76A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16068">
        <w:rPr>
          <w:rFonts w:ascii="Times New Roman" w:hAnsi="Times New Roman" w:cs="Times New Roman"/>
          <w:sz w:val="28"/>
          <w:szCs w:val="28"/>
        </w:rPr>
        <w:t>7</w:t>
      </w:r>
      <w:r w:rsidRPr="00FC76A3">
        <w:rPr>
          <w:rFonts w:ascii="Times New Roman" w:hAnsi="Times New Roman" w:cs="Times New Roman"/>
          <w:sz w:val="28"/>
          <w:szCs w:val="28"/>
        </w:rPr>
        <w:t xml:space="preserve"> и 202</w:t>
      </w:r>
      <w:r w:rsidR="00116068">
        <w:rPr>
          <w:rFonts w:ascii="Times New Roman" w:hAnsi="Times New Roman" w:cs="Times New Roman"/>
          <w:sz w:val="28"/>
          <w:szCs w:val="28"/>
        </w:rPr>
        <w:t>8</w:t>
      </w:r>
      <w:r w:rsidRPr="00FC76A3">
        <w:rPr>
          <w:rFonts w:ascii="Times New Roman" w:hAnsi="Times New Roman" w:cs="Times New Roman"/>
          <w:sz w:val="28"/>
          <w:szCs w:val="28"/>
        </w:rPr>
        <w:t xml:space="preserve"> годов будет направлена на обеспечение сбалансированности и устойчивости  бюджета городского округа, поддержание экономически обоснованного объема муниципального долга городского округа город Стерлитамак Республики Башкортостан для сохранения позиции городского округа в группе с высоким уровнем долговой устойчивости, продолжения положительной кредитной истории городского округа. </w:t>
      </w:r>
    </w:p>
    <w:p w14:paraId="555084CA" w14:textId="166A6A62" w:rsidR="00FC76A3" w:rsidRDefault="00FC76A3" w:rsidP="001160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6A3">
        <w:rPr>
          <w:rFonts w:ascii="Times New Roman" w:hAnsi="Times New Roman" w:cs="Times New Roman"/>
          <w:sz w:val="28"/>
          <w:szCs w:val="28"/>
        </w:rPr>
        <w:t>Городской округ город Стерлитамак Республики Башкортостан</w:t>
      </w:r>
      <w:r w:rsidR="005E23A9" w:rsidRPr="00FC76A3">
        <w:rPr>
          <w:rFonts w:ascii="Times New Roman" w:hAnsi="Times New Roman" w:cs="Times New Roman"/>
          <w:sz w:val="28"/>
          <w:szCs w:val="28"/>
        </w:rPr>
        <w:t xml:space="preserve"> в предстоящий трехлетний период будет стремиться обеспечить сохранение достигнутых показателей, предусматривающих отнесение </w:t>
      </w:r>
      <w:r w:rsidRPr="00FC76A3">
        <w:rPr>
          <w:rFonts w:ascii="Times New Roman" w:hAnsi="Times New Roman" w:cs="Times New Roman"/>
          <w:sz w:val="28"/>
          <w:szCs w:val="28"/>
        </w:rPr>
        <w:t>муниципалитета</w:t>
      </w:r>
      <w:r w:rsidR="005E23A9" w:rsidRPr="00FC76A3">
        <w:rPr>
          <w:rFonts w:ascii="Times New Roman" w:hAnsi="Times New Roman" w:cs="Times New Roman"/>
          <w:sz w:val="28"/>
          <w:szCs w:val="28"/>
        </w:rPr>
        <w:t xml:space="preserve"> к группе с высокой долговой устойчивостью</w:t>
      </w:r>
      <w:r w:rsidR="008117A9">
        <w:rPr>
          <w:rFonts w:ascii="Times New Roman" w:hAnsi="Times New Roman" w:cs="Times New Roman"/>
          <w:sz w:val="28"/>
          <w:szCs w:val="28"/>
        </w:rPr>
        <w:t>.</w:t>
      </w:r>
    </w:p>
    <w:p w14:paraId="0D032364" w14:textId="6A5EC35B" w:rsidR="004F50C4" w:rsidRPr="004F50C4" w:rsidRDefault="004F50C4" w:rsidP="001160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C4">
        <w:rPr>
          <w:rFonts w:ascii="Times New Roman" w:hAnsi="Times New Roman" w:cs="Times New Roman"/>
          <w:sz w:val="28"/>
          <w:szCs w:val="28"/>
        </w:rPr>
        <w:t xml:space="preserve">Инструментами реализации муниципальной долговой политики городского округа город Стерлитамак Республики Башкортостан являются: </w:t>
      </w:r>
    </w:p>
    <w:p w14:paraId="4C716F7F" w14:textId="366C3715" w:rsidR="0022432C" w:rsidRPr="004F50C4" w:rsidRDefault="004F50C4" w:rsidP="00116068">
      <w:pPr>
        <w:pStyle w:val="a7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C4">
        <w:rPr>
          <w:rFonts w:ascii="Times New Roman" w:hAnsi="Times New Roman" w:cs="Times New Roman"/>
          <w:sz w:val="28"/>
          <w:szCs w:val="28"/>
        </w:rPr>
        <w:t>обеспечение долговой нагрузки на б</w:t>
      </w:r>
      <w:r>
        <w:rPr>
          <w:rFonts w:ascii="Times New Roman" w:hAnsi="Times New Roman" w:cs="Times New Roman"/>
          <w:sz w:val="28"/>
          <w:szCs w:val="28"/>
        </w:rPr>
        <w:t xml:space="preserve">езопасном уровне путем контроля </w:t>
      </w:r>
      <w:r w:rsidRPr="004F50C4">
        <w:rPr>
          <w:rFonts w:ascii="Times New Roman" w:hAnsi="Times New Roman" w:cs="Times New Roman"/>
          <w:sz w:val="28"/>
          <w:szCs w:val="28"/>
        </w:rPr>
        <w:t>при среднесрочном планировании объемов заимствований, осуществляемых в текущих и прогнозируемых экономических условиях;</w:t>
      </w:r>
    </w:p>
    <w:p w14:paraId="36CF2F82" w14:textId="77777777" w:rsidR="004F50C4" w:rsidRPr="004F50C4" w:rsidRDefault="004F50C4" w:rsidP="001160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C4">
        <w:rPr>
          <w:rFonts w:ascii="Times New Roman" w:hAnsi="Times New Roman" w:cs="Times New Roman"/>
          <w:sz w:val="28"/>
          <w:szCs w:val="28"/>
        </w:rPr>
        <w:t>2) привлечение новых заимствований в целях финансирования дефицита бюджета и погашения долговых обязательств;</w:t>
      </w:r>
    </w:p>
    <w:p w14:paraId="455E55EF" w14:textId="6394BFEF" w:rsidR="004F50C4" w:rsidRPr="004F50C4" w:rsidRDefault="004F50C4" w:rsidP="001160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F50C4">
        <w:rPr>
          <w:rFonts w:ascii="Times New Roman" w:hAnsi="Times New Roman" w:cs="Times New Roman"/>
          <w:sz w:val="28"/>
          <w:szCs w:val="28"/>
        </w:rPr>
        <w:t>) осуществление оперативного управления в рамках реализации Программы муниципальных внутренних заимствований городского округа город Стерлитамак Республики Башкортостан на 202</w:t>
      </w:r>
      <w:r w:rsidR="00116068">
        <w:rPr>
          <w:rFonts w:ascii="Times New Roman" w:hAnsi="Times New Roman" w:cs="Times New Roman"/>
          <w:sz w:val="28"/>
          <w:szCs w:val="28"/>
        </w:rPr>
        <w:t>6</w:t>
      </w:r>
      <w:r w:rsidRPr="004F50C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16068">
        <w:rPr>
          <w:rFonts w:ascii="Times New Roman" w:hAnsi="Times New Roman" w:cs="Times New Roman"/>
          <w:sz w:val="28"/>
          <w:szCs w:val="28"/>
        </w:rPr>
        <w:t>7</w:t>
      </w:r>
      <w:r w:rsidRPr="004F50C4">
        <w:rPr>
          <w:rFonts w:ascii="Times New Roman" w:hAnsi="Times New Roman" w:cs="Times New Roman"/>
          <w:sz w:val="28"/>
          <w:szCs w:val="28"/>
        </w:rPr>
        <w:t xml:space="preserve"> и 202</w:t>
      </w:r>
      <w:r w:rsidR="00116068">
        <w:rPr>
          <w:rFonts w:ascii="Times New Roman" w:hAnsi="Times New Roman" w:cs="Times New Roman"/>
          <w:sz w:val="28"/>
          <w:szCs w:val="28"/>
        </w:rPr>
        <w:t>8</w:t>
      </w:r>
      <w:r w:rsidRPr="004F50C4">
        <w:rPr>
          <w:rFonts w:ascii="Times New Roman" w:hAnsi="Times New Roman" w:cs="Times New Roman"/>
          <w:sz w:val="28"/>
          <w:szCs w:val="28"/>
        </w:rPr>
        <w:t xml:space="preserve"> годов в части корректировки видов заимствований, а также сроков и объемов привлечения заемных средств; </w:t>
      </w:r>
    </w:p>
    <w:p w14:paraId="4F138525" w14:textId="2C4F25F5" w:rsidR="004F50C4" w:rsidRPr="004F50C4" w:rsidRDefault="004F50C4" w:rsidP="001160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F50C4">
        <w:rPr>
          <w:rFonts w:ascii="Times New Roman" w:hAnsi="Times New Roman" w:cs="Times New Roman"/>
          <w:sz w:val="28"/>
          <w:szCs w:val="28"/>
        </w:rPr>
        <w:t>) обеспечение контроля за своевременностью и полнотой исполнения и учета долговых обязательств, а также открытости данных о состоянии муниципального долга</w:t>
      </w:r>
      <w:r w:rsidR="00116068">
        <w:rPr>
          <w:rFonts w:ascii="Times New Roman" w:hAnsi="Times New Roman" w:cs="Times New Roman"/>
          <w:sz w:val="28"/>
          <w:szCs w:val="28"/>
        </w:rPr>
        <w:t>.</w:t>
      </w:r>
    </w:p>
    <w:p w14:paraId="3AE7B5AE" w14:textId="77777777" w:rsidR="004F50C4" w:rsidRDefault="0022432C" w:rsidP="002243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32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4F50C4" w:rsidSect="006611A8">
      <w:pgSz w:w="11906" w:h="16838"/>
      <w:pgMar w:top="454" w:right="680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55751"/>
    <w:multiLevelType w:val="hybridMultilevel"/>
    <w:tmpl w:val="7C9047FC"/>
    <w:lvl w:ilvl="0" w:tplc="77B025E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708977CC"/>
    <w:multiLevelType w:val="hybridMultilevel"/>
    <w:tmpl w:val="00341D2C"/>
    <w:lvl w:ilvl="0" w:tplc="F27E59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D0"/>
    <w:rsid w:val="00116068"/>
    <w:rsid w:val="0022432C"/>
    <w:rsid w:val="003C5425"/>
    <w:rsid w:val="004C66C3"/>
    <w:rsid w:val="004F50C4"/>
    <w:rsid w:val="005E23A9"/>
    <w:rsid w:val="006611A8"/>
    <w:rsid w:val="006629E2"/>
    <w:rsid w:val="008117A9"/>
    <w:rsid w:val="00901486"/>
    <w:rsid w:val="009D6961"/>
    <w:rsid w:val="00DF44D0"/>
    <w:rsid w:val="00FB43B4"/>
    <w:rsid w:val="00FC76A3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5C86"/>
  <w15:chartTrackingRefBased/>
  <w15:docId w15:val="{AD40BB74-EB20-42E3-8BA4-5A8DA25E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3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23A9"/>
    <w:pPr>
      <w:spacing w:after="0" w:line="360" w:lineRule="auto"/>
      <w:ind w:firstLine="851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5E23A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32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F50C4"/>
    <w:pPr>
      <w:ind w:left="720"/>
      <w:contextualSpacing/>
    </w:pPr>
  </w:style>
  <w:style w:type="character" w:customStyle="1" w:styleId="vkekvd">
    <w:name w:val="vkekvd"/>
    <w:basedOn w:val="a0"/>
    <w:rsid w:val="00662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9</cp:revision>
  <cp:lastPrinted>2025-10-16T12:59:00Z</cp:lastPrinted>
  <dcterms:created xsi:type="dcterms:W3CDTF">2022-10-03T09:23:00Z</dcterms:created>
  <dcterms:modified xsi:type="dcterms:W3CDTF">2025-10-16T12:59:00Z</dcterms:modified>
</cp:coreProperties>
</file>